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577DC14" w14:textId="1A00767F" w:rsidR="00115765" w:rsidRDefault="000A1725" w:rsidP="000A1725">
      <w:pPr>
        <w:pStyle w:val="Title"/>
        <w:spacing w:before="0"/>
      </w:pPr>
      <w:bookmarkStart w:id="0" w:name="_gjdgxs" w:colFirst="0" w:colLast="0"/>
      <w:bookmarkEnd w:id="0"/>
      <w:r>
        <w:t xml:space="preserve">Starter - </w:t>
      </w:r>
      <w:r w:rsidR="00000000">
        <w:t>What are the accessibility issues?</w:t>
      </w:r>
    </w:p>
    <w:p w14:paraId="409FD2E5" w14:textId="0FD7D35F" w:rsidR="00115765" w:rsidRDefault="00000000">
      <w:bookmarkStart w:id="1" w:name="_30j0zll" w:colFirst="0" w:colLast="0"/>
      <w:bookmarkEnd w:id="1"/>
      <w:r>
        <w:t xml:space="preserve">Look at the starter slide </w:t>
      </w:r>
      <w:r w:rsidR="000A1725">
        <w:t xml:space="preserve">on the board </w:t>
      </w:r>
      <w:r>
        <w:t xml:space="preserve">that demonstrates how colour-blind people view different colours. Now identify the issues that could arise from this example web page. </w:t>
      </w:r>
      <w:r w:rsidRPr="000A1725">
        <w:rPr>
          <w:b/>
          <w:bCs/>
        </w:rPr>
        <w:t xml:space="preserve">In pairs, annotate </w:t>
      </w:r>
      <w:r w:rsidR="000A1725">
        <w:rPr>
          <w:b/>
          <w:bCs/>
        </w:rPr>
        <w:t xml:space="preserve">using lines and text boxes </w:t>
      </w:r>
      <w:r w:rsidRPr="000A1725">
        <w:rPr>
          <w:b/>
          <w:bCs/>
        </w:rPr>
        <w:t xml:space="preserve">what the issues are and where they occur. </w:t>
      </w:r>
      <w:r>
        <w:t xml:space="preserve">                                                   </w:t>
      </w:r>
    </w:p>
    <w:p w14:paraId="4E6A6DE9" w14:textId="393A09F8" w:rsidR="00115765" w:rsidRDefault="00115765"/>
    <w:p w14:paraId="640771DD" w14:textId="6F704DE5" w:rsidR="00115765" w:rsidRDefault="000A1725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370F36CD" wp14:editId="64639C90">
            <wp:simplePos x="0" y="0"/>
            <wp:positionH relativeFrom="margin">
              <wp:posOffset>1485265</wp:posOffset>
            </wp:positionH>
            <wp:positionV relativeFrom="paragraph">
              <wp:posOffset>50483</wp:posOffset>
            </wp:positionV>
            <wp:extent cx="5757545" cy="3952875"/>
            <wp:effectExtent l="0" t="0" r="0" b="9525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3952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A80C8C" w14:textId="42F94246" w:rsidR="00115765" w:rsidRDefault="00115765"/>
    <w:p w14:paraId="25F6017F" w14:textId="7806F902" w:rsidR="00115765" w:rsidRDefault="00115765"/>
    <w:p w14:paraId="69A4262C" w14:textId="77777777" w:rsidR="00115765" w:rsidRDefault="00115765"/>
    <w:p w14:paraId="5959594C" w14:textId="77777777" w:rsidR="00115765" w:rsidRDefault="00115765"/>
    <w:p w14:paraId="53C3A75A" w14:textId="77777777" w:rsidR="00115765" w:rsidRDefault="00115765"/>
    <w:p w14:paraId="13F8135F" w14:textId="77777777" w:rsidR="00115765" w:rsidRDefault="00115765"/>
    <w:p w14:paraId="2F0BD7AA" w14:textId="77777777" w:rsidR="00115765" w:rsidRDefault="00115765"/>
    <w:p w14:paraId="745D586A" w14:textId="77777777" w:rsidR="00115765" w:rsidRDefault="00115765"/>
    <w:p w14:paraId="3C15DB89" w14:textId="77777777" w:rsidR="00115765" w:rsidRDefault="00115765"/>
    <w:p w14:paraId="2D93E885" w14:textId="77777777" w:rsidR="00115765" w:rsidRDefault="00115765"/>
    <w:p w14:paraId="1E4BF050" w14:textId="77777777" w:rsidR="00115765" w:rsidRDefault="00115765"/>
    <w:p w14:paraId="624EF72A" w14:textId="77777777" w:rsidR="00115765" w:rsidRDefault="00115765"/>
    <w:p w14:paraId="0A6CF8C0" w14:textId="77777777" w:rsidR="00115765" w:rsidRDefault="00115765">
      <w:pPr>
        <w:rPr>
          <w:color w:val="666666"/>
          <w:sz w:val="18"/>
          <w:szCs w:val="18"/>
        </w:rPr>
      </w:pPr>
    </w:p>
    <w:p w14:paraId="1D64B733" w14:textId="77777777" w:rsidR="000A1725" w:rsidRDefault="000A1725">
      <w:pPr>
        <w:rPr>
          <w:color w:val="666666"/>
          <w:sz w:val="18"/>
          <w:szCs w:val="18"/>
        </w:rPr>
      </w:pPr>
    </w:p>
    <w:p w14:paraId="7338EAC9" w14:textId="77777777" w:rsidR="000A1725" w:rsidRDefault="000A1725">
      <w:pPr>
        <w:rPr>
          <w:color w:val="666666"/>
          <w:sz w:val="18"/>
          <w:szCs w:val="18"/>
        </w:rPr>
      </w:pPr>
    </w:p>
    <w:p w14:paraId="706FB49C" w14:textId="77777777" w:rsidR="000A1725" w:rsidRDefault="000A1725">
      <w:pPr>
        <w:rPr>
          <w:color w:val="666666"/>
          <w:sz w:val="18"/>
          <w:szCs w:val="18"/>
        </w:rPr>
      </w:pPr>
    </w:p>
    <w:p w14:paraId="67AE0905" w14:textId="77777777" w:rsidR="000A1725" w:rsidRDefault="000A1725">
      <w:pPr>
        <w:rPr>
          <w:color w:val="666666"/>
          <w:sz w:val="18"/>
          <w:szCs w:val="18"/>
        </w:rPr>
      </w:pPr>
    </w:p>
    <w:p w14:paraId="146087CB" w14:textId="77777777" w:rsidR="000A1725" w:rsidRDefault="000A1725">
      <w:pPr>
        <w:rPr>
          <w:color w:val="666666"/>
          <w:sz w:val="18"/>
          <w:szCs w:val="18"/>
        </w:rPr>
      </w:pPr>
    </w:p>
    <w:p w14:paraId="5F106462" w14:textId="77777777" w:rsidR="000A1725" w:rsidRDefault="000A1725">
      <w:pPr>
        <w:rPr>
          <w:color w:val="666666"/>
          <w:sz w:val="18"/>
          <w:szCs w:val="18"/>
        </w:rPr>
      </w:pPr>
    </w:p>
    <w:p w14:paraId="3A82CF67" w14:textId="77777777" w:rsidR="000A1725" w:rsidRDefault="000A1725">
      <w:pPr>
        <w:rPr>
          <w:color w:val="666666"/>
          <w:sz w:val="18"/>
          <w:szCs w:val="18"/>
        </w:rPr>
      </w:pPr>
    </w:p>
    <w:p w14:paraId="075E9CD4" w14:textId="77777777" w:rsidR="000A1725" w:rsidRDefault="000A1725">
      <w:pPr>
        <w:rPr>
          <w:color w:val="666666"/>
          <w:sz w:val="18"/>
          <w:szCs w:val="18"/>
        </w:rPr>
      </w:pPr>
    </w:p>
    <w:p w14:paraId="1CBC4E3B" w14:textId="77777777" w:rsidR="000A1725" w:rsidRDefault="000A1725">
      <w:pPr>
        <w:rPr>
          <w:color w:val="666666"/>
          <w:sz w:val="18"/>
          <w:szCs w:val="18"/>
        </w:rPr>
      </w:pPr>
    </w:p>
    <w:p w14:paraId="6C2A7999" w14:textId="77777777" w:rsidR="000A1725" w:rsidRDefault="000A1725">
      <w:pPr>
        <w:rPr>
          <w:color w:val="666666"/>
          <w:sz w:val="18"/>
          <w:szCs w:val="18"/>
        </w:rPr>
      </w:pPr>
    </w:p>
    <w:p w14:paraId="118FA635" w14:textId="666E8F78" w:rsidR="00115765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 xml:space="preserve">Resources are updated regularly — the latest version is available at: </w:t>
      </w:r>
      <w:hyperlink r:id="rId7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EE80B88" w14:textId="77777777" w:rsidR="00115765" w:rsidRDefault="00000000"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8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115765">
      <w:head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D3A67" w14:textId="77777777" w:rsidR="001B5EB8" w:rsidRDefault="001B5EB8">
      <w:pPr>
        <w:spacing w:line="240" w:lineRule="auto"/>
      </w:pPr>
      <w:r>
        <w:separator/>
      </w:r>
    </w:p>
  </w:endnote>
  <w:endnote w:type="continuationSeparator" w:id="0">
    <w:p w14:paraId="1D089C60" w14:textId="77777777" w:rsidR="001B5EB8" w:rsidRDefault="001B5E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BEDE95DB-8CD1-415F-8F80-2D3F13F63515}"/>
    <w:embedBold r:id="rId2" w:fontKey="{F42B6F3B-7749-41C9-B5E3-94646ACEBBF3}"/>
    <w:embedItalic r:id="rId3" w:fontKey="{ADED55AA-E899-46F5-8EAA-9EE3A2C4C55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192CB6E3-4F19-4D4B-93D4-4017C8362B8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7208652-C7A3-4758-AD41-06EE7898AFD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F7385" w14:textId="418800A0" w:rsidR="00115765" w:rsidRDefault="00000000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0A1725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733C4" w14:textId="0CBEF582" w:rsidR="00115765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0A1725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0C9C5" w14:textId="77777777" w:rsidR="001B5EB8" w:rsidRDefault="001B5EB8">
      <w:pPr>
        <w:spacing w:line="240" w:lineRule="auto"/>
      </w:pPr>
      <w:r>
        <w:separator/>
      </w:r>
    </w:p>
  </w:footnote>
  <w:footnote w:type="continuationSeparator" w:id="0">
    <w:p w14:paraId="6733877F" w14:textId="77777777" w:rsidR="001B5EB8" w:rsidRDefault="001B5E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ADEDE" w14:textId="77777777" w:rsidR="00115765" w:rsidRDefault="0011576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BD5E1" w14:textId="77777777" w:rsidR="00115765" w:rsidRDefault="00115765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115765" w14:paraId="68E2D6C4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3D91605" w14:textId="202B1582" w:rsidR="00115765" w:rsidRDefault="000A1725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2A2E8C45" w14:textId="77777777" w:rsidR="00115765" w:rsidRDefault="00000000" w:rsidP="000A1725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L2 – Accessibility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6C7ED5C" w14:textId="77777777" w:rsidR="00115765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4EE9C866" w14:textId="77777777" w:rsidR="00115765" w:rsidRDefault="00115765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79B9D30F" w14:textId="77777777" w:rsidR="00115765" w:rsidRDefault="0011576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15601D5" w14:textId="77777777" w:rsidR="00115765" w:rsidRDefault="00115765" w:rsidP="000A172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765"/>
    <w:rsid w:val="000A1725"/>
    <w:rsid w:val="000E5F28"/>
    <w:rsid w:val="00115765"/>
    <w:rsid w:val="001B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A0AD3B"/>
  <w15:docId w15:val="{F9E4E333-D20F-491A-B239-25FA2B6DD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A172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725"/>
  </w:style>
  <w:style w:type="paragraph" w:styleId="Header">
    <w:name w:val="header"/>
    <w:basedOn w:val="Normal"/>
    <w:link w:val="HeaderChar"/>
    <w:uiPriority w:val="99"/>
    <w:unhideWhenUsed/>
    <w:rsid w:val="000A172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7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og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ncce.io/tcc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2026-06-01T08:51:00Z</dcterms:created>
  <dcterms:modified xsi:type="dcterms:W3CDTF">2026-06-01T08:55:00Z</dcterms:modified>
</cp:coreProperties>
</file>