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0C67EFF" w14:textId="6A11DA0A" w:rsidR="00447B64" w:rsidRDefault="00EF05FE">
      <w:pPr>
        <w:pStyle w:val="Title"/>
      </w:pPr>
      <w:bookmarkStart w:id="0" w:name="_gjdgxs" w:colFirst="0" w:colLast="0"/>
      <w:bookmarkEnd w:id="0"/>
      <w:r>
        <w:t xml:space="preserve">Level 1 - </w:t>
      </w:r>
      <w:r w:rsidR="00000000">
        <w:t>Who needs what?</w:t>
      </w:r>
    </w:p>
    <w:p w14:paraId="7A02BE92" w14:textId="77777777" w:rsidR="00447B64" w:rsidRDefault="00000000">
      <w:pPr>
        <w:pStyle w:val="Heading1"/>
      </w:pPr>
      <w:bookmarkStart w:id="1" w:name="_30j0zll" w:colFirst="0" w:colLast="0"/>
      <w:bookmarkEnd w:id="1"/>
      <w:r>
        <w:t>Introduction</w:t>
      </w:r>
    </w:p>
    <w:p w14:paraId="5655E13F" w14:textId="77777777" w:rsidR="00447B64" w:rsidRDefault="00000000">
      <w:r>
        <w:t xml:space="preserve">Look at the list of tools available and identify whether the tool allows access to individuals with a visual, hearing, or physical disability. </w:t>
      </w:r>
    </w:p>
    <w:p w14:paraId="37AF119E" w14:textId="77777777" w:rsidR="00447B64" w:rsidRDefault="00447B64"/>
    <w:p w14:paraId="5243AB2C" w14:textId="77777777" w:rsidR="00447B64" w:rsidRDefault="00000000">
      <w:r>
        <w:t>The first one has been done for you.</w:t>
      </w:r>
    </w:p>
    <w:p w14:paraId="090A897C" w14:textId="77777777" w:rsidR="00447B64" w:rsidRDefault="00447B64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447B64" w14:paraId="433933ED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490CFF" w14:textId="77777777" w:rsidR="00447B64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Tool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848042" w14:textId="77777777" w:rsidR="00447B64" w:rsidRDefault="00000000">
            <w:pPr>
              <w:widowControl w:val="0"/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Disability</w:t>
            </w:r>
          </w:p>
        </w:tc>
      </w:tr>
      <w:tr w:rsidR="00447B64" w14:paraId="6A805DEA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89DDAC" w14:textId="77777777" w:rsidR="00447B64" w:rsidRDefault="00000000">
            <w:pPr>
              <w:widowControl w:val="0"/>
              <w:spacing w:line="240" w:lineRule="auto"/>
            </w:pPr>
            <w:r>
              <w:t>Voice recognition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09C968" w14:textId="77777777" w:rsidR="00447B64" w:rsidRDefault="00000000">
            <w:pPr>
              <w:widowControl w:val="0"/>
              <w:spacing w:line="240" w:lineRule="auto"/>
            </w:pPr>
            <w:r>
              <w:t>Visual</w:t>
            </w:r>
          </w:p>
        </w:tc>
      </w:tr>
      <w:tr w:rsidR="00447B64" w14:paraId="7185CD44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FD09E" w14:textId="77777777" w:rsidR="00447B64" w:rsidRDefault="00000000">
            <w:pPr>
              <w:widowControl w:val="0"/>
              <w:spacing w:line="240" w:lineRule="auto"/>
            </w:pPr>
            <w:r>
              <w:t>Specialist keyboard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132BD7" w14:textId="77777777" w:rsidR="00447B64" w:rsidRDefault="00447B64">
            <w:pPr>
              <w:widowControl w:val="0"/>
              <w:spacing w:line="240" w:lineRule="auto"/>
            </w:pPr>
          </w:p>
        </w:tc>
      </w:tr>
      <w:tr w:rsidR="00447B64" w14:paraId="0E2B2CFA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2094B4" w14:textId="77777777" w:rsidR="00447B64" w:rsidRDefault="00000000">
            <w:pPr>
              <w:widowControl w:val="0"/>
              <w:spacing w:line="240" w:lineRule="auto"/>
            </w:pPr>
            <w:r>
              <w:t>Alt text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F57F8E" w14:textId="77777777" w:rsidR="00447B64" w:rsidRDefault="00447B64">
            <w:pPr>
              <w:widowControl w:val="0"/>
              <w:spacing w:line="240" w:lineRule="auto"/>
            </w:pPr>
          </w:p>
        </w:tc>
      </w:tr>
      <w:tr w:rsidR="00447B64" w14:paraId="6403AA43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6923C0" w14:textId="77777777" w:rsidR="00447B64" w:rsidRDefault="00000000">
            <w:pPr>
              <w:widowControl w:val="0"/>
              <w:spacing w:line="240" w:lineRule="auto"/>
            </w:pPr>
            <w:r>
              <w:t>Switches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8D47AE" w14:textId="77777777" w:rsidR="00447B64" w:rsidRDefault="00447B64">
            <w:pPr>
              <w:widowControl w:val="0"/>
              <w:spacing w:line="240" w:lineRule="auto"/>
            </w:pPr>
          </w:p>
        </w:tc>
      </w:tr>
      <w:tr w:rsidR="00447B64" w14:paraId="21E7569F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A7B430" w14:textId="77777777" w:rsidR="00447B64" w:rsidRDefault="00000000">
            <w:pPr>
              <w:widowControl w:val="0"/>
              <w:spacing w:line="240" w:lineRule="auto"/>
            </w:pPr>
            <w:r>
              <w:t>Motion or eye tracking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B88C32" w14:textId="77777777" w:rsidR="00447B64" w:rsidRDefault="00447B64">
            <w:pPr>
              <w:widowControl w:val="0"/>
              <w:spacing w:line="240" w:lineRule="auto"/>
            </w:pPr>
          </w:p>
        </w:tc>
      </w:tr>
      <w:tr w:rsidR="00447B64" w14:paraId="6B242F30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F2E05D" w14:textId="77777777" w:rsidR="00447B64" w:rsidRDefault="00000000">
            <w:pPr>
              <w:widowControl w:val="0"/>
              <w:spacing w:line="240" w:lineRule="auto"/>
            </w:pPr>
            <w:r>
              <w:t>Screen readers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961803" w14:textId="77777777" w:rsidR="00447B64" w:rsidRDefault="00447B64">
            <w:pPr>
              <w:widowControl w:val="0"/>
              <w:spacing w:line="240" w:lineRule="auto"/>
            </w:pPr>
          </w:p>
        </w:tc>
      </w:tr>
      <w:tr w:rsidR="0030514C" w14:paraId="5330CA1F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ECD57" w14:textId="5A5E29C0" w:rsidR="0030514C" w:rsidRDefault="0030514C">
            <w:pPr>
              <w:widowControl w:val="0"/>
              <w:spacing w:line="240" w:lineRule="auto"/>
            </w:pPr>
            <w:r>
              <w:t>Closed captions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82A05" w14:textId="77777777" w:rsidR="0030514C" w:rsidRDefault="0030514C">
            <w:pPr>
              <w:widowControl w:val="0"/>
              <w:spacing w:line="240" w:lineRule="auto"/>
            </w:pPr>
          </w:p>
        </w:tc>
      </w:tr>
      <w:tr w:rsidR="0030514C" w14:paraId="099D876F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737670" w14:textId="6B01E2F7" w:rsidR="0030514C" w:rsidRDefault="0030514C">
            <w:pPr>
              <w:widowControl w:val="0"/>
              <w:spacing w:line="240" w:lineRule="auto"/>
            </w:pPr>
            <w:r>
              <w:t>Sip and puff system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35E83" w14:textId="77777777" w:rsidR="0030514C" w:rsidRDefault="0030514C">
            <w:pPr>
              <w:widowControl w:val="0"/>
              <w:spacing w:line="240" w:lineRule="auto"/>
            </w:pPr>
          </w:p>
        </w:tc>
      </w:tr>
      <w:tr w:rsidR="0030514C" w14:paraId="678B5316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989C89" w14:textId="64BAE44B" w:rsidR="0030514C" w:rsidRDefault="0030514C">
            <w:pPr>
              <w:widowControl w:val="0"/>
              <w:spacing w:line="240" w:lineRule="auto"/>
            </w:pPr>
            <w:r>
              <w:t>Refreshable Braille display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BA2E34" w14:textId="77777777" w:rsidR="0030514C" w:rsidRDefault="0030514C">
            <w:pPr>
              <w:widowControl w:val="0"/>
              <w:spacing w:line="240" w:lineRule="auto"/>
            </w:pPr>
          </w:p>
        </w:tc>
      </w:tr>
    </w:tbl>
    <w:p w14:paraId="66332744" w14:textId="77777777" w:rsidR="00447B64" w:rsidRDefault="00447B64"/>
    <w:p w14:paraId="53764C05" w14:textId="77777777" w:rsidR="00447B64" w:rsidRDefault="00000000">
      <w:pPr>
        <w:pStyle w:val="Heading2"/>
      </w:pPr>
      <w:bookmarkStart w:id="2" w:name="_xyxoebtdwd4c" w:colFirst="0" w:colLast="0"/>
      <w:bookmarkEnd w:id="2"/>
      <w:r>
        <w:t>Explorer task</w:t>
      </w:r>
    </w:p>
    <w:p w14:paraId="7C4F405E" w14:textId="77777777" w:rsidR="00447B64" w:rsidRDefault="00447B64"/>
    <w:p w14:paraId="07654D37" w14:textId="1EA26A6B" w:rsidR="00447B64" w:rsidRDefault="00000000">
      <w:r>
        <w:t>Investigate further technology that supports any type of disability</w:t>
      </w:r>
      <w:r w:rsidR="006068A8">
        <w:t xml:space="preserve"> write down what it is called and how it helps below:</w:t>
      </w:r>
    </w:p>
    <w:p w14:paraId="4810C1C6" w14:textId="77777777" w:rsidR="006068A8" w:rsidRDefault="006068A8"/>
    <w:p w14:paraId="3D6F20AF" w14:textId="77777777" w:rsidR="006068A8" w:rsidRDefault="006068A8"/>
    <w:p w14:paraId="544FDC38" w14:textId="77777777" w:rsidR="00447B64" w:rsidRDefault="00447B64"/>
    <w:p w14:paraId="16C034C0" w14:textId="77777777" w:rsidR="00447B64" w:rsidRDefault="00447B64"/>
    <w:p w14:paraId="66B46C82" w14:textId="77777777" w:rsidR="00447B64" w:rsidRDefault="00447B64"/>
    <w:p w14:paraId="32B3B15C" w14:textId="77777777" w:rsidR="00447B64" w:rsidRDefault="00447B64"/>
    <w:p w14:paraId="32A7F31C" w14:textId="77777777" w:rsidR="00447B64" w:rsidRDefault="00447B64"/>
    <w:p w14:paraId="70264718" w14:textId="77777777" w:rsidR="00447B64" w:rsidRDefault="00447B64"/>
    <w:p w14:paraId="07826054" w14:textId="77777777" w:rsidR="00447B64" w:rsidRDefault="00447B64"/>
    <w:p w14:paraId="30080A06" w14:textId="77777777" w:rsidR="00EF05FE" w:rsidRDefault="00EF05FE"/>
    <w:p w14:paraId="10F9DCA3" w14:textId="77777777" w:rsidR="00EF05FE" w:rsidRDefault="00EF05FE"/>
    <w:p w14:paraId="68E400A5" w14:textId="77777777" w:rsidR="00EF05FE" w:rsidRDefault="00EF05FE"/>
    <w:p w14:paraId="3D9E0F30" w14:textId="77777777" w:rsidR="00EF05FE" w:rsidRDefault="00EF05FE"/>
    <w:p w14:paraId="2C0C140A" w14:textId="77777777" w:rsidR="00EF05FE" w:rsidRDefault="00EF05FE"/>
    <w:p w14:paraId="65931F8D" w14:textId="77777777" w:rsidR="00EF05FE" w:rsidRDefault="00EF05FE"/>
    <w:p w14:paraId="05094FB5" w14:textId="77777777" w:rsidR="00EF05FE" w:rsidRDefault="00EF05FE"/>
    <w:p w14:paraId="2647D9B2" w14:textId="77777777" w:rsidR="00EF05FE" w:rsidRDefault="00EF05FE"/>
    <w:p w14:paraId="5207AEB2" w14:textId="77777777" w:rsidR="00EF05FE" w:rsidRDefault="00EF05FE"/>
    <w:p w14:paraId="2FB62CB1" w14:textId="77777777" w:rsidR="00447B64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 xml:space="preserve">Resources are updated regularly — the latest version is available at: </w:t>
      </w:r>
      <w:hyperlink r:id="rId6">
        <w:r>
          <w:rPr>
            <w:color w:val="1155CC"/>
            <w:sz w:val="18"/>
            <w:szCs w:val="18"/>
            <w:u w:val="single"/>
          </w:rPr>
          <w:t>ncce.io/</w:t>
        </w:r>
        <w:proofErr w:type="spellStart"/>
        <w:r>
          <w:rPr>
            <w:color w:val="1155CC"/>
            <w:sz w:val="18"/>
            <w:szCs w:val="18"/>
            <w:u w:val="single"/>
          </w:rPr>
          <w:t>tcc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7ADD4249" w14:textId="77777777" w:rsidR="00447B64" w:rsidRDefault="00447B64">
      <w:pPr>
        <w:rPr>
          <w:color w:val="666666"/>
          <w:sz w:val="18"/>
          <w:szCs w:val="18"/>
        </w:rPr>
      </w:pPr>
    </w:p>
    <w:p w14:paraId="1544EF5F" w14:textId="77777777" w:rsidR="00447B64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109FC4F0" w14:textId="77777777" w:rsidR="00447B64" w:rsidRDefault="00447B64">
      <w:pPr>
        <w:rPr>
          <w:color w:val="666666"/>
          <w:sz w:val="18"/>
          <w:szCs w:val="18"/>
        </w:rPr>
      </w:pPr>
    </w:p>
    <w:sectPr w:rsidR="00447B64">
      <w:head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C03A10" w14:textId="77777777" w:rsidR="00F05F48" w:rsidRDefault="00F05F48">
      <w:pPr>
        <w:spacing w:line="240" w:lineRule="auto"/>
      </w:pPr>
      <w:r>
        <w:separator/>
      </w:r>
    </w:p>
  </w:endnote>
  <w:endnote w:type="continuationSeparator" w:id="0">
    <w:p w14:paraId="5F4431BD" w14:textId="77777777" w:rsidR="00F05F48" w:rsidRDefault="00F05F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22641342-BC23-4ADD-967C-7200598B3F32}"/>
    <w:embedBold r:id="rId2" w:fontKey="{9AAFE5F2-167E-469E-865A-28CAACFAF077}"/>
    <w:embedItalic r:id="rId3" w:fontKey="{722F7B2A-B61A-4563-9B60-5C40A7F624A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04B5431-5EEE-4401-B8B0-5626896F2EF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76D292A-68E7-45A3-BDF7-1804C3A9140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2177B" w14:textId="0E2CE2C9" w:rsidR="00447B64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F05FE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00FB954A" w14:textId="77777777" w:rsidR="00447B64" w:rsidRDefault="00447B64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38481" w14:textId="1B8310EC" w:rsidR="00447B64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EF05FE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F4269" w14:textId="77777777" w:rsidR="00F05F48" w:rsidRDefault="00F05F48">
      <w:pPr>
        <w:spacing w:line="240" w:lineRule="auto"/>
      </w:pPr>
      <w:r>
        <w:separator/>
      </w:r>
    </w:p>
  </w:footnote>
  <w:footnote w:type="continuationSeparator" w:id="0">
    <w:p w14:paraId="1B5D3D8F" w14:textId="77777777" w:rsidR="00F05F48" w:rsidRDefault="00F05F4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8F613" w14:textId="77777777" w:rsidR="00447B64" w:rsidRDefault="00447B6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947DD" w14:textId="77777777" w:rsidR="00447B64" w:rsidRDefault="00447B64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447B64" w14:paraId="22071ACC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FA6A229" w14:textId="79EB8661" w:rsidR="00447B64" w:rsidRDefault="00EF05FE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</w:t>
          </w:r>
          <w:r w:rsidR="00000000">
            <w:rPr>
              <w:color w:val="666666"/>
              <w:sz w:val="18"/>
              <w:szCs w:val="18"/>
            </w:rPr>
            <w:t xml:space="preserve"> – IT and the world of work</w:t>
          </w:r>
        </w:p>
        <w:p w14:paraId="06A7AD34" w14:textId="77777777" w:rsidR="00447B64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L2 – Accessibility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9AC611B" w14:textId="77777777" w:rsidR="00447B64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15163203" w14:textId="77777777" w:rsidR="00447B64" w:rsidRDefault="00447B6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F895178" w14:textId="77777777" w:rsidR="00447B64" w:rsidRDefault="00447B64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59BD26A" w14:textId="77777777" w:rsidR="00447B64" w:rsidRDefault="00447B64" w:rsidP="00EF05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7B64"/>
    <w:rsid w:val="00101CF7"/>
    <w:rsid w:val="0030514C"/>
    <w:rsid w:val="00447B64"/>
    <w:rsid w:val="006068A8"/>
    <w:rsid w:val="00EF05FE"/>
    <w:rsid w:val="00F0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EF2561"/>
  <w15:docId w15:val="{DE1FFE3F-A429-4602-9FD9-2F7A3CA7F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EF05F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5FE"/>
  </w:style>
  <w:style w:type="paragraph" w:styleId="Header">
    <w:name w:val="header"/>
    <w:basedOn w:val="Normal"/>
    <w:link w:val="HeaderChar"/>
    <w:uiPriority w:val="99"/>
    <w:semiHidden/>
    <w:unhideWhenUsed/>
    <w:rsid w:val="00EF05F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F05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tcc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2026-06-01T08:57:00Z</dcterms:created>
  <dcterms:modified xsi:type="dcterms:W3CDTF">2026-06-01T09:30:00Z</dcterms:modified>
</cp:coreProperties>
</file>