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B1610D4" w14:textId="42A5312C" w:rsidR="00AA42C1" w:rsidRPr="00AE4D95" w:rsidRDefault="003054BB">
      <w:pPr>
        <w:pStyle w:val="Title"/>
        <w:rPr>
          <w:rFonts w:asciiTheme="majorHAnsi" w:hAnsiTheme="majorHAnsi" w:cstheme="majorHAnsi"/>
        </w:rPr>
      </w:pPr>
      <w:bookmarkStart w:id="0" w:name="_gjdgxs" w:colFirst="0" w:colLast="0"/>
      <w:bookmarkEnd w:id="0"/>
      <w:r>
        <w:rPr>
          <w:rFonts w:asciiTheme="majorHAnsi" w:hAnsiTheme="majorHAnsi" w:cstheme="majorHAnsi"/>
        </w:rPr>
        <w:t xml:space="preserve">Level 1 - </w:t>
      </w:r>
      <w:r w:rsidR="002005CA" w:rsidRPr="00AE4D95">
        <w:rPr>
          <w:rFonts w:asciiTheme="majorHAnsi" w:hAnsiTheme="majorHAnsi" w:cstheme="majorHAnsi"/>
        </w:rPr>
        <w:t xml:space="preserve">Gears again </w:t>
      </w:r>
    </w:p>
    <w:p w14:paraId="2890718E" w14:textId="77777777" w:rsidR="00AA42C1" w:rsidRPr="00AE4D95" w:rsidRDefault="002005CA">
      <w:pPr>
        <w:widowControl w:val="0"/>
        <w:spacing w:before="360" w:after="120"/>
        <w:rPr>
          <w:rFonts w:asciiTheme="majorHAnsi" w:hAnsiTheme="majorHAnsi" w:cstheme="majorHAnsi"/>
          <w:sz w:val="32"/>
          <w:szCs w:val="32"/>
        </w:rPr>
      </w:pPr>
      <w:r w:rsidRPr="00AE4D95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Task </w:t>
      </w:r>
      <w:proofErr w:type="gramStart"/>
      <w:r w:rsidRPr="00AE4D95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1 </w:t>
      </w:r>
      <w:r w:rsidRPr="00AE4D95">
        <w:rPr>
          <w:rFonts w:asciiTheme="majorHAnsi" w:hAnsiTheme="majorHAnsi" w:cstheme="majorHAnsi"/>
          <w:color w:val="FFFFFF"/>
          <w:sz w:val="32"/>
          <w:szCs w:val="32"/>
        </w:rPr>
        <w:t>.</w:t>
      </w:r>
      <w:proofErr w:type="gramEnd"/>
      <w:r w:rsidRPr="00AE4D95">
        <w:rPr>
          <w:rFonts w:asciiTheme="majorHAnsi" w:hAnsiTheme="majorHAnsi" w:cstheme="majorHAnsi"/>
          <w:sz w:val="32"/>
          <w:szCs w:val="32"/>
        </w:rPr>
        <w:t xml:space="preserve"> </w:t>
      </w:r>
    </w:p>
    <w:p w14:paraId="48611493" w14:textId="77777777" w:rsidR="00AA42C1" w:rsidRPr="00AE4D95" w:rsidRDefault="002005CA">
      <w:pPr>
        <w:spacing w:before="240"/>
        <w:rPr>
          <w:rFonts w:asciiTheme="majorHAnsi" w:hAnsiTheme="majorHAnsi" w:cstheme="majorHAnsi"/>
        </w:rPr>
      </w:pPr>
      <w:r w:rsidRPr="00AE4D95">
        <w:rPr>
          <w:rFonts w:asciiTheme="majorHAnsi" w:hAnsiTheme="majorHAnsi" w:cstheme="majorHAnsi"/>
        </w:rPr>
        <w:t xml:space="preserve">Open a browser window and visit </w:t>
      </w:r>
      <w:hyperlink r:id="rId7">
        <w:r w:rsidRPr="00AE4D95">
          <w:rPr>
            <w:rFonts w:asciiTheme="majorHAnsi" w:hAnsiTheme="majorHAnsi" w:cstheme="majorHAnsi"/>
            <w:color w:val="1155CC"/>
            <w:u w:val="single"/>
          </w:rPr>
          <w:t>ncce.io/tt-gears-1</w:t>
        </w:r>
      </w:hyperlink>
      <w:r w:rsidRPr="00AE4D95">
        <w:rPr>
          <w:rFonts w:asciiTheme="majorHAnsi" w:hAnsiTheme="majorHAnsi" w:cstheme="majorHAnsi"/>
        </w:rPr>
        <w:t xml:space="preserve">. You will see a geared mechanism that performs some sort of computation. </w:t>
      </w:r>
    </w:p>
    <w:p w14:paraId="4F5F29E3" w14:textId="77777777" w:rsidR="00AA42C1" w:rsidRPr="00AE4D95" w:rsidRDefault="002005CA">
      <w:pPr>
        <w:numPr>
          <w:ilvl w:val="0"/>
          <w:numId w:val="2"/>
        </w:numPr>
        <w:spacing w:before="120"/>
        <w:rPr>
          <w:rFonts w:asciiTheme="majorHAnsi" w:hAnsiTheme="majorHAnsi" w:cstheme="majorHAnsi"/>
        </w:rPr>
      </w:pPr>
      <w:r w:rsidRPr="00AE4D95">
        <w:rPr>
          <w:rFonts w:asciiTheme="majorHAnsi" w:hAnsiTheme="majorHAnsi" w:cstheme="majorHAnsi"/>
        </w:rPr>
        <w:t xml:space="preserve">You can set the direction of the </w:t>
      </w:r>
      <w:r w:rsidRPr="00AE4D95">
        <w:rPr>
          <w:rFonts w:asciiTheme="majorHAnsi" w:hAnsiTheme="majorHAnsi" w:cstheme="majorHAnsi"/>
          <w:b/>
        </w:rPr>
        <w:t>input gear</w:t>
      </w:r>
      <w:r w:rsidRPr="00AE4D95">
        <w:rPr>
          <w:rFonts w:asciiTheme="majorHAnsi" w:hAnsiTheme="majorHAnsi" w:cstheme="majorHAnsi"/>
        </w:rPr>
        <w:t xml:space="preserve"> at the top by clicking on the gear (it can point either left or right). </w:t>
      </w:r>
    </w:p>
    <w:p w14:paraId="10D6C52E" w14:textId="77777777" w:rsidR="00AA42C1" w:rsidRPr="00AE4D95" w:rsidRDefault="002005CA">
      <w:pPr>
        <w:widowControl w:val="0"/>
        <w:numPr>
          <w:ilvl w:val="0"/>
          <w:numId w:val="2"/>
        </w:numPr>
        <w:rPr>
          <w:rFonts w:asciiTheme="majorHAnsi" w:hAnsiTheme="majorHAnsi" w:cstheme="majorHAnsi"/>
        </w:rPr>
      </w:pPr>
      <w:r w:rsidRPr="00AE4D95">
        <w:rPr>
          <w:rFonts w:asciiTheme="majorHAnsi" w:hAnsiTheme="majorHAnsi" w:cstheme="majorHAnsi"/>
        </w:rPr>
        <w:t>You can release a ball and</w:t>
      </w:r>
      <w:r w:rsidRPr="00AE4D95">
        <w:rPr>
          <w:rFonts w:asciiTheme="majorHAnsi" w:hAnsiTheme="majorHAnsi" w:cstheme="majorHAnsi"/>
          <w:b/>
        </w:rPr>
        <w:t xml:space="preserve"> activate </w:t>
      </w:r>
      <w:r w:rsidRPr="00AE4D95">
        <w:rPr>
          <w:rFonts w:asciiTheme="majorHAnsi" w:hAnsiTheme="majorHAnsi" w:cstheme="majorHAnsi"/>
        </w:rPr>
        <w:t xml:space="preserve">the mechanism by clicking on the balls. </w:t>
      </w:r>
    </w:p>
    <w:p w14:paraId="1A5735C7" w14:textId="77777777" w:rsidR="00AA42C1" w:rsidRPr="00AE4D95" w:rsidRDefault="002005CA">
      <w:pPr>
        <w:numPr>
          <w:ilvl w:val="0"/>
          <w:numId w:val="2"/>
        </w:numPr>
        <w:spacing w:after="120"/>
        <w:rPr>
          <w:rFonts w:asciiTheme="majorHAnsi" w:hAnsiTheme="majorHAnsi" w:cstheme="majorHAnsi"/>
        </w:rPr>
      </w:pPr>
      <w:r w:rsidRPr="00AE4D95">
        <w:rPr>
          <w:rFonts w:asciiTheme="majorHAnsi" w:hAnsiTheme="majorHAnsi" w:cstheme="majorHAnsi"/>
        </w:rPr>
        <w:t xml:space="preserve">After the ball goes through the mechanism, you can observe the direction of the output gear (it can point either left or right). </w:t>
      </w:r>
    </w:p>
    <w:p w14:paraId="1EB6D263" w14:textId="77777777" w:rsidR="00AA42C1" w:rsidRPr="00AE4D95" w:rsidRDefault="002005CA">
      <w:pPr>
        <w:spacing w:before="120"/>
        <w:jc w:val="center"/>
        <w:rPr>
          <w:rFonts w:asciiTheme="majorHAnsi" w:hAnsiTheme="majorHAnsi" w:cstheme="majorHAnsi"/>
        </w:rPr>
      </w:pPr>
      <w:r w:rsidRPr="00AE4D95">
        <w:rPr>
          <w:rFonts w:asciiTheme="majorHAnsi" w:hAnsiTheme="majorHAnsi" w:cstheme="majorHAnsi"/>
          <w:noProof/>
          <w:lang w:val="en-GB"/>
        </w:rPr>
        <w:drawing>
          <wp:inline distT="114300" distB="114300" distL="114300" distR="114300" wp14:anchorId="21920FB6" wp14:editId="7B717B47">
            <wp:extent cx="4860000" cy="5203938"/>
            <wp:effectExtent l="0" t="0" r="0" b="0"/>
            <wp:docPr id="2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60000" cy="52039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6B1D131" w14:textId="77777777" w:rsidR="00AA42C1" w:rsidRPr="00AE4D95" w:rsidRDefault="00AA42C1">
      <w:pPr>
        <w:spacing w:before="120"/>
        <w:rPr>
          <w:rFonts w:asciiTheme="majorHAnsi" w:hAnsiTheme="majorHAnsi" w:cstheme="majorHAnsi"/>
        </w:rPr>
      </w:pPr>
    </w:p>
    <w:p w14:paraId="4EB32B9A" w14:textId="77777777" w:rsidR="00AA42C1" w:rsidRPr="00AE4D95" w:rsidRDefault="00AA42C1">
      <w:pPr>
        <w:spacing w:before="120"/>
        <w:rPr>
          <w:rFonts w:asciiTheme="majorHAnsi" w:hAnsiTheme="majorHAnsi" w:cstheme="majorHAnsi"/>
          <w:b/>
          <w:color w:val="5B5BA5"/>
        </w:rPr>
      </w:pPr>
    </w:p>
    <w:p w14:paraId="4A9C94E0" w14:textId="77777777" w:rsidR="00AA42C1" w:rsidRPr="00AE4D95" w:rsidRDefault="00AA42C1">
      <w:pPr>
        <w:spacing w:before="120"/>
        <w:rPr>
          <w:rFonts w:asciiTheme="majorHAnsi" w:hAnsiTheme="majorHAnsi" w:cstheme="majorHAnsi"/>
        </w:rPr>
      </w:pPr>
    </w:p>
    <w:p w14:paraId="74083EB9" w14:textId="77777777" w:rsidR="00AA42C1" w:rsidRPr="00AE4D95" w:rsidRDefault="002005CA">
      <w:pPr>
        <w:spacing w:before="120"/>
        <w:rPr>
          <w:rFonts w:asciiTheme="majorHAnsi" w:hAnsiTheme="majorHAnsi" w:cstheme="majorHAnsi"/>
        </w:rPr>
      </w:pPr>
      <w:r w:rsidRPr="00AE4D95">
        <w:rPr>
          <w:rFonts w:asciiTheme="majorHAnsi" w:hAnsiTheme="majorHAnsi" w:cstheme="majorHAnsi"/>
        </w:rPr>
        <w:t>For each row in the table below:</w:t>
      </w:r>
    </w:p>
    <w:p w14:paraId="7B5B27E1" w14:textId="77777777" w:rsidR="00AA42C1" w:rsidRPr="00AE4D95" w:rsidRDefault="002005CA">
      <w:pPr>
        <w:numPr>
          <w:ilvl w:val="0"/>
          <w:numId w:val="1"/>
        </w:numPr>
        <w:spacing w:before="120"/>
        <w:ind w:left="357" w:hanging="357"/>
        <w:rPr>
          <w:rFonts w:asciiTheme="majorHAnsi" w:hAnsiTheme="majorHAnsi" w:cstheme="majorHAnsi"/>
        </w:rPr>
      </w:pPr>
      <w:r w:rsidRPr="00AE4D95">
        <w:rPr>
          <w:rFonts w:asciiTheme="majorHAnsi" w:hAnsiTheme="majorHAnsi" w:cstheme="majorHAnsi"/>
        </w:rPr>
        <w:t>Set the input gear as indicated in the table.</w:t>
      </w:r>
    </w:p>
    <w:p w14:paraId="7315D97F" w14:textId="77777777" w:rsidR="00AA42C1" w:rsidRPr="00AE4D95" w:rsidRDefault="002005CA">
      <w:pPr>
        <w:numPr>
          <w:ilvl w:val="0"/>
          <w:numId w:val="1"/>
        </w:numPr>
        <w:ind w:left="357" w:hanging="357"/>
        <w:rPr>
          <w:rFonts w:asciiTheme="majorHAnsi" w:hAnsiTheme="majorHAnsi" w:cstheme="majorHAnsi"/>
        </w:rPr>
      </w:pPr>
      <w:r w:rsidRPr="00AE4D95">
        <w:rPr>
          <w:rFonts w:asciiTheme="majorHAnsi" w:hAnsiTheme="majorHAnsi" w:cstheme="majorHAnsi"/>
        </w:rPr>
        <w:t>Activate the mechanism.</w:t>
      </w:r>
    </w:p>
    <w:p w14:paraId="2845D998" w14:textId="77777777" w:rsidR="00AA42C1" w:rsidRPr="00AE4D95" w:rsidRDefault="002005CA">
      <w:pPr>
        <w:numPr>
          <w:ilvl w:val="0"/>
          <w:numId w:val="1"/>
        </w:numPr>
        <w:spacing w:after="240"/>
        <w:ind w:left="357" w:hanging="357"/>
        <w:rPr>
          <w:rFonts w:asciiTheme="majorHAnsi" w:hAnsiTheme="majorHAnsi" w:cstheme="majorHAnsi"/>
        </w:rPr>
      </w:pPr>
      <w:r w:rsidRPr="00AE4D95">
        <w:rPr>
          <w:rFonts w:asciiTheme="majorHAnsi" w:hAnsiTheme="majorHAnsi" w:cstheme="majorHAnsi"/>
        </w:rPr>
        <w:t>Observe and write down the output, i.e. the direction of the output gear.</w:t>
      </w:r>
    </w:p>
    <w:tbl>
      <w:tblPr>
        <w:tblStyle w:val="a"/>
        <w:tblW w:w="89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477"/>
        <w:gridCol w:w="4478"/>
      </w:tblGrid>
      <w:tr w:rsidR="00AA42C1" w:rsidRPr="00AE4D95" w14:paraId="008A460E" w14:textId="77777777">
        <w:tc>
          <w:tcPr>
            <w:tcW w:w="2805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5B5BA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96AD2" w14:textId="77777777" w:rsidR="00AA42C1" w:rsidRPr="00AE4D95" w:rsidRDefault="002005CA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  <w:b/>
                <w:color w:val="FFFFFF"/>
              </w:rPr>
            </w:pPr>
            <w:r w:rsidRPr="00AE4D95">
              <w:rPr>
                <w:rFonts w:asciiTheme="majorHAnsi" w:hAnsiTheme="majorHAnsi" w:cstheme="majorHAnsi"/>
                <w:b/>
                <w:color w:val="FFFFFF"/>
                <w:sz w:val="20"/>
                <w:szCs w:val="20"/>
              </w:rPr>
              <w:t>Input gear</w:t>
            </w:r>
          </w:p>
        </w:tc>
        <w:tc>
          <w:tcPr>
            <w:tcW w:w="2805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5B5BA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3C285" w14:textId="77777777" w:rsidR="00AA42C1" w:rsidRPr="00AE4D95" w:rsidRDefault="002005CA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  <w:b/>
                <w:color w:val="FFFFFF"/>
                <w:sz w:val="20"/>
                <w:szCs w:val="20"/>
              </w:rPr>
            </w:pPr>
            <w:r w:rsidRPr="00AE4D95">
              <w:rPr>
                <w:rFonts w:asciiTheme="majorHAnsi" w:hAnsiTheme="majorHAnsi" w:cstheme="majorHAnsi"/>
                <w:b/>
                <w:color w:val="FFFFFF"/>
                <w:sz w:val="20"/>
                <w:szCs w:val="20"/>
              </w:rPr>
              <w:t>Output gear</w:t>
            </w:r>
          </w:p>
        </w:tc>
      </w:tr>
      <w:tr w:rsidR="00AA42C1" w:rsidRPr="00AE4D95" w14:paraId="2535F4C2" w14:textId="77777777">
        <w:tc>
          <w:tcPr>
            <w:tcW w:w="2805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E437A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 left</w:t>
            </w:r>
          </w:p>
          <w:p w14:paraId="5F5F8898" w14:textId="77777777" w:rsidR="00AA42C1" w:rsidRPr="00AE4D95" w:rsidRDefault="002005CA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  <w:noProof/>
                <w:lang w:val="en-GB"/>
              </w:rPr>
              <w:drawing>
                <wp:inline distT="114300" distB="114300" distL="114300" distR="114300" wp14:anchorId="4B933B8B" wp14:editId="6A601AEF">
                  <wp:extent cx="540000" cy="540000"/>
                  <wp:effectExtent l="0" t="0" r="0" b="0"/>
                  <wp:docPr id="13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05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081C63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hAnsiTheme="majorHAnsi" w:cstheme="majorHAnsi"/>
              </w:rPr>
              <w:t xml:space="preserve">Gear pointing </w:t>
            </w: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</w:tr>
      <w:tr w:rsidR="00AA42C1" w:rsidRPr="00AE4D95" w14:paraId="7CB4C9C0" w14:textId="77777777">
        <w:tc>
          <w:tcPr>
            <w:tcW w:w="2805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B7472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 right</w:t>
            </w:r>
          </w:p>
          <w:p w14:paraId="46AEF535" w14:textId="77777777" w:rsidR="00AA42C1" w:rsidRPr="00AE4D95" w:rsidRDefault="002005CA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  <w:noProof/>
                <w:lang w:val="en-GB"/>
              </w:rPr>
              <w:drawing>
                <wp:inline distT="114300" distB="114300" distL="114300" distR="114300" wp14:anchorId="03F6420E" wp14:editId="1950D6E6">
                  <wp:extent cx="540000" cy="540000"/>
                  <wp:effectExtent l="0" t="0" r="0" b="0"/>
                  <wp:docPr id="5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05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CA25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hAnsiTheme="majorHAnsi" w:cstheme="majorHAnsi"/>
              </w:rPr>
              <w:t xml:space="preserve">Gear pointing </w:t>
            </w: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</w:tr>
    </w:tbl>
    <w:p w14:paraId="3EACC290" w14:textId="77777777" w:rsidR="00AA42C1" w:rsidRPr="00AE4D95" w:rsidRDefault="002005CA">
      <w:pPr>
        <w:widowControl w:val="0"/>
        <w:spacing w:before="360" w:after="120"/>
        <w:rPr>
          <w:rFonts w:asciiTheme="majorHAnsi" w:hAnsiTheme="majorHAnsi" w:cstheme="majorHAnsi"/>
          <w:sz w:val="20"/>
          <w:szCs w:val="20"/>
        </w:rPr>
      </w:pPr>
      <w:r w:rsidRPr="00AE4D95">
        <w:rPr>
          <w:rFonts w:asciiTheme="majorHAnsi" w:hAnsiTheme="majorHAnsi" w:cstheme="majorHAnsi"/>
        </w:rPr>
        <w:t xml:space="preserve">Complete the sentence below to describe the </w:t>
      </w:r>
      <w:r w:rsidRPr="009A35E2">
        <w:rPr>
          <w:rFonts w:asciiTheme="majorHAnsi" w:hAnsiTheme="majorHAnsi" w:cstheme="majorHAnsi"/>
          <w:lang w:val="en-GB"/>
        </w:rPr>
        <w:t>behaviour</w:t>
      </w:r>
      <w:r w:rsidRPr="00AE4D95">
        <w:rPr>
          <w:rFonts w:asciiTheme="majorHAnsi" w:hAnsiTheme="majorHAnsi" w:cstheme="majorHAnsi"/>
        </w:rPr>
        <w:t xml:space="preserve"> of the mechanism.</w:t>
      </w:r>
    </w:p>
    <w:tbl>
      <w:tblPr>
        <w:tblStyle w:val="a0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AA42C1" w:rsidRPr="00AE4D95" w14:paraId="267C42C7" w14:textId="77777777">
        <w:tc>
          <w:tcPr>
            <w:tcW w:w="90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B0D2E0" w14:textId="77777777" w:rsidR="00AA42C1" w:rsidRPr="00AE4D95" w:rsidRDefault="002005CA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The output gear points to the right when:</w:t>
            </w:r>
          </w:p>
          <w:p w14:paraId="0E969692" w14:textId="77777777" w:rsidR="00AA42C1" w:rsidRPr="00AE4D95" w:rsidRDefault="00AA42C1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421B258C" w14:textId="77777777" w:rsidR="00AA42C1" w:rsidRPr="00AE4D95" w:rsidRDefault="00AA42C1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</w:tc>
      </w:tr>
    </w:tbl>
    <w:p w14:paraId="081A9ABF" w14:textId="77777777" w:rsidR="00AA42C1" w:rsidRPr="00AE4D95" w:rsidRDefault="00AA42C1">
      <w:pPr>
        <w:rPr>
          <w:rFonts w:asciiTheme="majorHAnsi" w:hAnsiTheme="majorHAnsi" w:cstheme="majorHAnsi"/>
        </w:rPr>
      </w:pPr>
    </w:p>
    <w:p w14:paraId="7FAF4BAD" w14:textId="77777777" w:rsidR="00AA42C1" w:rsidRPr="00AE4D95" w:rsidRDefault="002005CA">
      <w:pPr>
        <w:widowControl w:val="0"/>
        <w:spacing w:before="360" w:after="120"/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</w:pPr>
      <w:r w:rsidRPr="00AE4D95">
        <w:rPr>
          <w:rFonts w:asciiTheme="majorHAnsi" w:hAnsiTheme="majorHAnsi" w:cstheme="majorHAnsi"/>
        </w:rPr>
        <w:br w:type="page"/>
      </w:r>
    </w:p>
    <w:p w14:paraId="02F73831" w14:textId="77777777" w:rsidR="00AA42C1" w:rsidRPr="00AE4D95" w:rsidRDefault="002005CA">
      <w:pPr>
        <w:widowControl w:val="0"/>
        <w:spacing w:before="360" w:after="120"/>
        <w:rPr>
          <w:rFonts w:asciiTheme="majorHAnsi" w:hAnsiTheme="majorHAnsi" w:cstheme="majorHAnsi"/>
          <w:sz w:val="32"/>
          <w:szCs w:val="32"/>
        </w:rPr>
      </w:pPr>
      <w:r w:rsidRPr="00AE4D95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lastRenderedPageBreak/>
        <w:t xml:space="preserve"> Task </w:t>
      </w:r>
      <w:proofErr w:type="gramStart"/>
      <w:r w:rsidRPr="00AE4D95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2 </w:t>
      </w:r>
      <w:r w:rsidRPr="00AE4D95">
        <w:rPr>
          <w:rFonts w:asciiTheme="majorHAnsi" w:hAnsiTheme="majorHAnsi" w:cstheme="majorHAnsi"/>
          <w:color w:val="FFFFFF"/>
          <w:sz w:val="32"/>
          <w:szCs w:val="32"/>
        </w:rPr>
        <w:t>.</w:t>
      </w:r>
      <w:proofErr w:type="gramEnd"/>
      <w:r w:rsidRPr="00AE4D95">
        <w:rPr>
          <w:rFonts w:asciiTheme="majorHAnsi" w:hAnsiTheme="majorHAnsi" w:cstheme="majorHAnsi"/>
          <w:sz w:val="32"/>
          <w:szCs w:val="32"/>
        </w:rPr>
        <w:t xml:space="preserve"> </w:t>
      </w:r>
    </w:p>
    <w:p w14:paraId="61336B84" w14:textId="77777777" w:rsidR="00AA42C1" w:rsidRPr="00AE4D95" w:rsidRDefault="002005CA">
      <w:pPr>
        <w:spacing w:before="240" w:after="240"/>
        <w:rPr>
          <w:rFonts w:asciiTheme="majorHAnsi" w:hAnsiTheme="majorHAnsi" w:cstheme="majorHAnsi"/>
        </w:rPr>
      </w:pPr>
      <w:r w:rsidRPr="00AE4D95">
        <w:rPr>
          <w:rFonts w:asciiTheme="majorHAnsi" w:hAnsiTheme="majorHAnsi" w:cstheme="majorHAnsi"/>
        </w:rPr>
        <w:t xml:space="preserve">Open a browser window and visit </w:t>
      </w:r>
      <w:hyperlink r:id="rId11">
        <w:r w:rsidRPr="00AE4D95">
          <w:rPr>
            <w:rFonts w:asciiTheme="majorHAnsi" w:hAnsiTheme="majorHAnsi" w:cstheme="majorHAnsi"/>
            <w:color w:val="1155CC"/>
            <w:u w:val="single"/>
          </w:rPr>
          <w:t>ncce.io/tt-gears-2</w:t>
        </w:r>
      </w:hyperlink>
      <w:r w:rsidRPr="00AE4D95">
        <w:rPr>
          <w:rFonts w:asciiTheme="majorHAnsi" w:hAnsiTheme="majorHAnsi" w:cstheme="majorHAnsi"/>
        </w:rPr>
        <w:t xml:space="preserve">. You will see a geared mechanism that performs some sort of computation. </w:t>
      </w:r>
    </w:p>
    <w:p w14:paraId="0CB09E3F" w14:textId="77777777" w:rsidR="00AA42C1" w:rsidRPr="00AE4D95" w:rsidRDefault="002005CA">
      <w:pPr>
        <w:jc w:val="center"/>
        <w:rPr>
          <w:rFonts w:asciiTheme="majorHAnsi" w:hAnsiTheme="majorHAnsi" w:cstheme="majorHAnsi"/>
        </w:rPr>
      </w:pPr>
      <w:r w:rsidRPr="00AE4D95">
        <w:rPr>
          <w:rFonts w:asciiTheme="majorHAnsi" w:hAnsiTheme="majorHAnsi" w:cstheme="majorHAnsi"/>
          <w:noProof/>
          <w:lang w:val="en-GB"/>
        </w:rPr>
        <w:drawing>
          <wp:inline distT="114300" distB="114300" distL="114300" distR="114300" wp14:anchorId="4D50F7CA" wp14:editId="363EF01A">
            <wp:extent cx="4860000" cy="5155338"/>
            <wp:effectExtent l="0" t="0" r="0" b="0"/>
            <wp:docPr id="7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60000" cy="51553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EB38198" w14:textId="77777777" w:rsidR="00AA42C1" w:rsidRPr="00AE4D95" w:rsidRDefault="002005CA">
      <w:pPr>
        <w:spacing w:before="120"/>
        <w:rPr>
          <w:rFonts w:asciiTheme="majorHAnsi" w:hAnsiTheme="majorHAnsi" w:cstheme="majorHAnsi"/>
        </w:rPr>
      </w:pPr>
      <w:r w:rsidRPr="00AE4D95">
        <w:rPr>
          <w:rFonts w:asciiTheme="majorHAnsi" w:hAnsiTheme="majorHAnsi" w:cstheme="majorHAnsi"/>
        </w:rPr>
        <w:br w:type="page"/>
      </w:r>
    </w:p>
    <w:p w14:paraId="777F9296" w14:textId="77777777" w:rsidR="00AA42C1" w:rsidRPr="00AE4D95" w:rsidRDefault="002005CA">
      <w:pPr>
        <w:spacing w:before="120"/>
        <w:rPr>
          <w:rFonts w:asciiTheme="majorHAnsi" w:hAnsiTheme="majorHAnsi" w:cstheme="majorHAnsi"/>
        </w:rPr>
      </w:pPr>
      <w:r w:rsidRPr="00AE4D95">
        <w:rPr>
          <w:rFonts w:asciiTheme="majorHAnsi" w:hAnsiTheme="majorHAnsi" w:cstheme="majorHAnsi"/>
        </w:rPr>
        <w:lastRenderedPageBreak/>
        <w:t>For each row in the table below:</w:t>
      </w:r>
    </w:p>
    <w:p w14:paraId="742773C2" w14:textId="77777777" w:rsidR="00AA42C1" w:rsidRPr="00AE4D95" w:rsidRDefault="002005CA">
      <w:pPr>
        <w:numPr>
          <w:ilvl w:val="0"/>
          <w:numId w:val="3"/>
        </w:numPr>
        <w:spacing w:before="120"/>
        <w:ind w:left="357"/>
        <w:rPr>
          <w:rFonts w:asciiTheme="majorHAnsi" w:hAnsiTheme="majorHAnsi" w:cstheme="majorHAnsi"/>
        </w:rPr>
      </w:pPr>
      <w:r w:rsidRPr="00AE4D95">
        <w:rPr>
          <w:rFonts w:asciiTheme="majorHAnsi" w:hAnsiTheme="majorHAnsi" w:cstheme="majorHAnsi"/>
        </w:rPr>
        <w:t>Set each of the two input gears as indicated in the table.</w:t>
      </w:r>
    </w:p>
    <w:p w14:paraId="2890CFA4" w14:textId="77777777" w:rsidR="00AA42C1" w:rsidRPr="00AE4D95" w:rsidRDefault="002005CA">
      <w:pPr>
        <w:numPr>
          <w:ilvl w:val="0"/>
          <w:numId w:val="3"/>
        </w:numPr>
        <w:ind w:left="357"/>
        <w:rPr>
          <w:rFonts w:asciiTheme="majorHAnsi" w:hAnsiTheme="majorHAnsi" w:cstheme="majorHAnsi"/>
        </w:rPr>
      </w:pPr>
      <w:r w:rsidRPr="00AE4D95">
        <w:rPr>
          <w:rFonts w:asciiTheme="majorHAnsi" w:hAnsiTheme="majorHAnsi" w:cstheme="majorHAnsi"/>
        </w:rPr>
        <w:t>Activate the mechanism.</w:t>
      </w:r>
    </w:p>
    <w:p w14:paraId="567A8B49" w14:textId="77777777" w:rsidR="00AA42C1" w:rsidRPr="00AE4D95" w:rsidRDefault="002005CA">
      <w:pPr>
        <w:numPr>
          <w:ilvl w:val="0"/>
          <w:numId w:val="3"/>
        </w:numPr>
        <w:spacing w:after="240"/>
        <w:ind w:left="357"/>
        <w:rPr>
          <w:rFonts w:asciiTheme="majorHAnsi" w:hAnsiTheme="majorHAnsi" w:cstheme="majorHAnsi"/>
        </w:rPr>
      </w:pPr>
      <w:r w:rsidRPr="00AE4D95">
        <w:rPr>
          <w:rFonts w:asciiTheme="majorHAnsi" w:hAnsiTheme="majorHAnsi" w:cstheme="majorHAnsi"/>
        </w:rPr>
        <w:t>Observe and write down the output, i.e. the direction of the output gear.</w:t>
      </w:r>
    </w:p>
    <w:tbl>
      <w:tblPr>
        <w:tblStyle w:val="a1"/>
        <w:tblW w:w="86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880"/>
        <w:gridCol w:w="2880"/>
        <w:gridCol w:w="2880"/>
      </w:tblGrid>
      <w:tr w:rsidR="00AA42C1" w:rsidRPr="00AE4D95" w14:paraId="0EAF1500" w14:textId="77777777" w:rsidTr="00AE4D95">
        <w:trPr>
          <w:trHeight w:val="224"/>
        </w:trPr>
        <w:tc>
          <w:tcPr>
            <w:tcW w:w="2880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5B5BA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E5F04" w14:textId="77777777" w:rsidR="00AA42C1" w:rsidRPr="00AE4D95" w:rsidRDefault="002005CA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  <w:b/>
                <w:color w:val="FFFFFF"/>
              </w:rPr>
            </w:pPr>
            <w:r w:rsidRPr="00AE4D95">
              <w:rPr>
                <w:rFonts w:asciiTheme="majorHAnsi" w:hAnsiTheme="majorHAnsi" w:cstheme="majorHAnsi"/>
                <w:b/>
                <w:color w:val="FFFFFF"/>
                <w:sz w:val="20"/>
                <w:szCs w:val="20"/>
              </w:rPr>
              <w:t>Input gear 1</w:t>
            </w:r>
          </w:p>
        </w:tc>
        <w:tc>
          <w:tcPr>
            <w:tcW w:w="2880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5B5BA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FDAB9" w14:textId="77777777" w:rsidR="00AA42C1" w:rsidRPr="00AE4D95" w:rsidRDefault="002005CA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  <w:b/>
                <w:color w:val="FFFFFF"/>
                <w:sz w:val="20"/>
                <w:szCs w:val="20"/>
              </w:rPr>
            </w:pPr>
            <w:r w:rsidRPr="00AE4D95">
              <w:rPr>
                <w:rFonts w:asciiTheme="majorHAnsi" w:hAnsiTheme="majorHAnsi" w:cstheme="majorHAnsi"/>
                <w:b/>
                <w:color w:val="FFFFFF"/>
                <w:sz w:val="20"/>
                <w:szCs w:val="20"/>
              </w:rPr>
              <w:t>Input gear 2</w:t>
            </w:r>
          </w:p>
        </w:tc>
        <w:tc>
          <w:tcPr>
            <w:tcW w:w="2880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5B5BA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69C82" w14:textId="77777777" w:rsidR="00AA42C1" w:rsidRPr="00AE4D95" w:rsidRDefault="002005CA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  <w:b/>
                <w:color w:val="FFFFFF"/>
                <w:sz w:val="20"/>
                <w:szCs w:val="20"/>
              </w:rPr>
            </w:pPr>
            <w:r w:rsidRPr="00AE4D95">
              <w:rPr>
                <w:rFonts w:asciiTheme="majorHAnsi" w:hAnsiTheme="majorHAnsi" w:cstheme="majorHAnsi"/>
                <w:b/>
                <w:color w:val="FFFFFF"/>
                <w:sz w:val="20"/>
                <w:szCs w:val="20"/>
              </w:rPr>
              <w:t>Output gear</w:t>
            </w:r>
          </w:p>
        </w:tc>
      </w:tr>
      <w:tr w:rsidR="00AA42C1" w:rsidRPr="00AE4D95" w14:paraId="1192DEE7" w14:textId="77777777" w:rsidTr="00AE4D95">
        <w:trPr>
          <w:trHeight w:val="1153"/>
        </w:trPr>
        <w:tc>
          <w:tcPr>
            <w:tcW w:w="2880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55885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 left</w:t>
            </w:r>
          </w:p>
          <w:p w14:paraId="46E1D702" w14:textId="77777777" w:rsidR="00AA42C1" w:rsidRPr="00AE4D95" w:rsidRDefault="002005CA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  <w:noProof/>
                <w:lang w:val="en-GB"/>
              </w:rPr>
              <w:drawing>
                <wp:inline distT="114300" distB="114300" distL="114300" distR="114300" wp14:anchorId="278DE89E" wp14:editId="0A21C0B4">
                  <wp:extent cx="540000" cy="540000"/>
                  <wp:effectExtent l="0" t="0" r="0" b="0"/>
                  <wp:docPr id="1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0248C2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 left</w:t>
            </w:r>
          </w:p>
          <w:p w14:paraId="2FAE1CEF" w14:textId="77777777" w:rsidR="00AA42C1" w:rsidRPr="00AE4D95" w:rsidRDefault="002005CA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  <w:noProof/>
                <w:lang w:val="en-GB"/>
              </w:rPr>
              <w:drawing>
                <wp:inline distT="114300" distB="114300" distL="114300" distR="114300" wp14:anchorId="4BEA81EC" wp14:editId="7E870DFA">
                  <wp:extent cx="540000" cy="540000"/>
                  <wp:effectExtent l="0" t="0" r="0" b="0"/>
                  <wp:docPr id="10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98CA3A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hAnsiTheme="majorHAnsi" w:cstheme="majorHAnsi"/>
              </w:rPr>
              <w:t xml:space="preserve">Gear pointing </w:t>
            </w: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</w:tr>
      <w:tr w:rsidR="00AA42C1" w:rsidRPr="00AE4D95" w14:paraId="1C8E1E1E" w14:textId="77777777" w:rsidTr="00AE4D95">
        <w:trPr>
          <w:trHeight w:val="1153"/>
        </w:trPr>
        <w:tc>
          <w:tcPr>
            <w:tcW w:w="2880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DF080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 left</w:t>
            </w:r>
          </w:p>
          <w:p w14:paraId="5C803B43" w14:textId="77777777" w:rsidR="00AA42C1" w:rsidRPr="00AE4D95" w:rsidRDefault="002005CA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  <w:noProof/>
                <w:lang w:val="en-GB"/>
              </w:rPr>
              <w:drawing>
                <wp:inline distT="114300" distB="114300" distL="114300" distR="114300" wp14:anchorId="1E302875" wp14:editId="388CD510">
                  <wp:extent cx="540000" cy="540000"/>
                  <wp:effectExtent l="0" t="0" r="0" b="0"/>
                  <wp:docPr id="9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E4E3C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 right</w:t>
            </w:r>
          </w:p>
          <w:p w14:paraId="28BC25EC" w14:textId="77777777" w:rsidR="00AA42C1" w:rsidRPr="00AE4D95" w:rsidRDefault="002005CA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  <w:noProof/>
                <w:lang w:val="en-GB"/>
              </w:rPr>
              <w:drawing>
                <wp:inline distT="114300" distB="114300" distL="114300" distR="114300" wp14:anchorId="0DD6A85F" wp14:editId="7F060B04">
                  <wp:extent cx="540000" cy="540000"/>
                  <wp:effectExtent l="0" t="0" r="0" b="0"/>
                  <wp:docPr id="12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78535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hAnsiTheme="majorHAnsi" w:cstheme="majorHAnsi"/>
              </w:rPr>
              <w:t xml:space="preserve">Gear pointing </w:t>
            </w: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</w:tr>
      <w:tr w:rsidR="00AA42C1" w:rsidRPr="00AE4D95" w14:paraId="202F8AC3" w14:textId="77777777" w:rsidTr="00AE4D95">
        <w:trPr>
          <w:trHeight w:val="1153"/>
        </w:trPr>
        <w:tc>
          <w:tcPr>
            <w:tcW w:w="2880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632E7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 right</w:t>
            </w:r>
          </w:p>
          <w:p w14:paraId="3B7B7EC4" w14:textId="77777777" w:rsidR="00AA42C1" w:rsidRPr="00AE4D95" w:rsidRDefault="002005CA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  <w:noProof/>
                <w:lang w:val="en-GB"/>
              </w:rPr>
              <w:drawing>
                <wp:inline distT="114300" distB="114300" distL="114300" distR="114300" wp14:anchorId="25E195BC" wp14:editId="5A3A1BBF">
                  <wp:extent cx="540000" cy="540000"/>
                  <wp:effectExtent l="0" t="0" r="0" b="0"/>
                  <wp:docPr id="4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AFD8C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 left</w:t>
            </w:r>
          </w:p>
          <w:p w14:paraId="1F9D9D42" w14:textId="77777777" w:rsidR="00AA42C1" w:rsidRPr="00AE4D95" w:rsidRDefault="002005CA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  <w:noProof/>
                <w:lang w:val="en-GB"/>
              </w:rPr>
              <w:drawing>
                <wp:inline distT="114300" distB="114300" distL="114300" distR="114300" wp14:anchorId="02474F0C" wp14:editId="04B03EFA">
                  <wp:extent cx="540000" cy="540000"/>
                  <wp:effectExtent l="0" t="0" r="0" b="0"/>
                  <wp:docPr id="11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6A5B2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hAnsiTheme="majorHAnsi" w:cstheme="majorHAnsi"/>
              </w:rPr>
              <w:t xml:space="preserve">Gear pointing </w:t>
            </w: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</w:tr>
      <w:tr w:rsidR="00AA42C1" w:rsidRPr="00AE4D95" w14:paraId="53686B9D" w14:textId="77777777" w:rsidTr="00AE4D95">
        <w:trPr>
          <w:trHeight w:val="1169"/>
        </w:trPr>
        <w:tc>
          <w:tcPr>
            <w:tcW w:w="2880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B204C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 right</w:t>
            </w:r>
          </w:p>
          <w:p w14:paraId="0942EC10" w14:textId="77777777" w:rsidR="00AA42C1" w:rsidRPr="00AE4D95" w:rsidRDefault="002005CA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  <w:noProof/>
                <w:lang w:val="en-GB"/>
              </w:rPr>
              <w:drawing>
                <wp:inline distT="114300" distB="114300" distL="114300" distR="114300" wp14:anchorId="786CB876" wp14:editId="7DED8E2D">
                  <wp:extent cx="540000" cy="540000"/>
                  <wp:effectExtent l="0" t="0" r="0" b="0"/>
                  <wp:docPr id="8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66DD3B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 right</w:t>
            </w:r>
          </w:p>
          <w:p w14:paraId="7041FBD8" w14:textId="77777777" w:rsidR="00AA42C1" w:rsidRPr="00AE4D95" w:rsidRDefault="002005CA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  <w:noProof/>
                <w:lang w:val="en-GB"/>
              </w:rPr>
              <w:drawing>
                <wp:inline distT="114300" distB="114300" distL="114300" distR="114300" wp14:anchorId="1D744711" wp14:editId="10D70E40">
                  <wp:extent cx="540000" cy="540000"/>
                  <wp:effectExtent l="0" t="0" r="0" b="0"/>
                  <wp:docPr id="3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4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677E63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hAnsiTheme="majorHAnsi" w:cstheme="majorHAnsi"/>
              </w:rPr>
              <w:t xml:space="preserve">Gear pointing </w:t>
            </w: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</w:tr>
    </w:tbl>
    <w:p w14:paraId="67F54318" w14:textId="77777777" w:rsidR="00AA42C1" w:rsidRPr="00AE4D95" w:rsidRDefault="002005CA">
      <w:pPr>
        <w:widowControl w:val="0"/>
        <w:spacing w:before="360" w:after="120"/>
        <w:rPr>
          <w:rFonts w:asciiTheme="majorHAnsi" w:hAnsiTheme="majorHAnsi" w:cstheme="majorHAnsi"/>
          <w:sz w:val="20"/>
          <w:szCs w:val="20"/>
        </w:rPr>
      </w:pPr>
      <w:r w:rsidRPr="00AE4D95">
        <w:rPr>
          <w:rFonts w:asciiTheme="majorHAnsi" w:hAnsiTheme="majorHAnsi" w:cstheme="majorHAnsi"/>
        </w:rPr>
        <w:t xml:space="preserve">Complete the sentence below to describe the </w:t>
      </w:r>
      <w:proofErr w:type="spellStart"/>
      <w:r w:rsidRPr="00AE4D95">
        <w:rPr>
          <w:rFonts w:asciiTheme="majorHAnsi" w:hAnsiTheme="majorHAnsi" w:cstheme="majorHAnsi"/>
        </w:rPr>
        <w:t>behaviour</w:t>
      </w:r>
      <w:proofErr w:type="spellEnd"/>
      <w:r w:rsidRPr="00AE4D95">
        <w:rPr>
          <w:rFonts w:asciiTheme="majorHAnsi" w:hAnsiTheme="majorHAnsi" w:cstheme="majorHAnsi"/>
        </w:rPr>
        <w:t xml:space="preserve"> of the mechanism.</w:t>
      </w:r>
    </w:p>
    <w:tbl>
      <w:tblPr>
        <w:tblStyle w:val="a2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AA42C1" w:rsidRPr="00AE4D95" w14:paraId="3544C171" w14:textId="77777777">
        <w:tc>
          <w:tcPr>
            <w:tcW w:w="90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BE07C" w14:textId="77777777" w:rsidR="00AA42C1" w:rsidRPr="00AE4D95" w:rsidRDefault="002005CA">
            <w:pPr>
              <w:widowControl w:val="0"/>
              <w:spacing w:line="240" w:lineRule="auto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The output gear points to the right when:</w:t>
            </w:r>
          </w:p>
          <w:p w14:paraId="137FDD0D" w14:textId="77777777" w:rsidR="00AA42C1" w:rsidRPr="00AE4D95" w:rsidRDefault="00AA42C1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  <w:p w14:paraId="2B4FF3B2" w14:textId="77777777" w:rsidR="00AA42C1" w:rsidRPr="00AE4D95" w:rsidRDefault="00AA42C1">
            <w:pPr>
              <w:widowControl w:val="0"/>
              <w:spacing w:line="240" w:lineRule="auto"/>
              <w:rPr>
                <w:rFonts w:asciiTheme="majorHAnsi" w:eastAsia="Handlee" w:hAnsiTheme="majorHAnsi" w:cstheme="majorHAnsi"/>
              </w:rPr>
            </w:pPr>
          </w:p>
        </w:tc>
      </w:tr>
    </w:tbl>
    <w:p w14:paraId="29BDD45C" w14:textId="77777777" w:rsidR="00AA42C1" w:rsidRPr="00AE4D95" w:rsidRDefault="00AA42C1">
      <w:pPr>
        <w:rPr>
          <w:rFonts w:asciiTheme="majorHAnsi" w:hAnsiTheme="majorHAnsi" w:cstheme="majorHAnsi"/>
        </w:rPr>
      </w:pPr>
    </w:p>
    <w:p w14:paraId="72888BC2" w14:textId="77777777" w:rsidR="00AA42C1" w:rsidRPr="00AE4D95" w:rsidRDefault="002005CA">
      <w:pPr>
        <w:widowControl w:val="0"/>
        <w:spacing w:before="360" w:after="120"/>
        <w:rPr>
          <w:rFonts w:asciiTheme="majorHAnsi" w:hAnsiTheme="majorHAnsi" w:cstheme="majorHAnsi"/>
        </w:rPr>
      </w:pPr>
      <w:r w:rsidRPr="00AE4D95">
        <w:rPr>
          <w:rFonts w:asciiTheme="majorHAnsi" w:hAnsiTheme="majorHAnsi" w:cstheme="majorHAnsi"/>
        </w:rPr>
        <w:br w:type="page"/>
      </w:r>
    </w:p>
    <w:p w14:paraId="7B669679" w14:textId="77777777" w:rsidR="00AA42C1" w:rsidRPr="00AE4D95" w:rsidRDefault="002005CA">
      <w:pPr>
        <w:widowControl w:val="0"/>
        <w:spacing w:before="360" w:after="120"/>
        <w:rPr>
          <w:rFonts w:asciiTheme="majorHAnsi" w:hAnsiTheme="majorHAnsi" w:cstheme="majorHAnsi"/>
          <w:sz w:val="32"/>
          <w:szCs w:val="32"/>
        </w:rPr>
      </w:pPr>
      <w:r w:rsidRPr="00AE4D95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lastRenderedPageBreak/>
        <w:t xml:space="preserve"> Explorer </w:t>
      </w:r>
      <w:proofErr w:type="gramStart"/>
      <w:r w:rsidRPr="00AE4D95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task </w:t>
      </w:r>
      <w:r w:rsidRPr="00AE4D95">
        <w:rPr>
          <w:rFonts w:asciiTheme="majorHAnsi" w:hAnsiTheme="majorHAnsi" w:cstheme="majorHAnsi"/>
          <w:color w:val="FFFFFF"/>
          <w:sz w:val="32"/>
          <w:szCs w:val="32"/>
        </w:rPr>
        <w:t>.</w:t>
      </w:r>
      <w:proofErr w:type="gramEnd"/>
      <w:r w:rsidRPr="00AE4D95">
        <w:rPr>
          <w:rFonts w:asciiTheme="majorHAnsi" w:hAnsiTheme="majorHAnsi" w:cstheme="majorHAnsi"/>
          <w:sz w:val="32"/>
          <w:szCs w:val="32"/>
        </w:rPr>
        <w:t xml:space="preserve"> </w:t>
      </w:r>
    </w:p>
    <w:p w14:paraId="29A789AF" w14:textId="77777777" w:rsidR="00AA42C1" w:rsidRPr="00AE4D95" w:rsidRDefault="002005CA">
      <w:pPr>
        <w:spacing w:before="200"/>
        <w:rPr>
          <w:rFonts w:asciiTheme="majorHAnsi" w:hAnsiTheme="majorHAnsi" w:cstheme="majorHAnsi"/>
        </w:rPr>
      </w:pPr>
      <w:r w:rsidRPr="00AE4D95">
        <w:rPr>
          <w:rFonts w:asciiTheme="majorHAnsi" w:hAnsiTheme="majorHAnsi" w:cstheme="majorHAnsi"/>
        </w:rPr>
        <w:t xml:space="preserve">Open a browser window and visit </w:t>
      </w:r>
      <w:hyperlink r:id="rId13">
        <w:r w:rsidRPr="00AE4D95">
          <w:rPr>
            <w:rFonts w:asciiTheme="majorHAnsi" w:hAnsiTheme="majorHAnsi" w:cstheme="majorHAnsi"/>
            <w:color w:val="1155CC"/>
            <w:u w:val="single"/>
          </w:rPr>
          <w:t>ncce.io/tt-gears-3</w:t>
        </w:r>
      </w:hyperlink>
      <w:r w:rsidRPr="00AE4D95">
        <w:rPr>
          <w:rFonts w:asciiTheme="majorHAnsi" w:hAnsiTheme="majorHAnsi" w:cstheme="majorHAnsi"/>
        </w:rPr>
        <w:t>. You will see a geared mechanism that performs some sort of computation.</w:t>
      </w:r>
    </w:p>
    <w:p w14:paraId="1B59BD71" w14:textId="77777777" w:rsidR="00AA42C1" w:rsidRPr="00AE4D95" w:rsidRDefault="002005CA">
      <w:pPr>
        <w:spacing w:before="120"/>
        <w:rPr>
          <w:rFonts w:asciiTheme="majorHAnsi" w:hAnsiTheme="majorHAnsi" w:cstheme="majorHAnsi"/>
        </w:rPr>
      </w:pPr>
      <w:r w:rsidRPr="00AE4D95">
        <w:rPr>
          <w:rFonts w:asciiTheme="majorHAnsi" w:hAnsiTheme="majorHAnsi" w:cstheme="majorHAnsi"/>
        </w:rPr>
        <w:t>Initially, all the gears in the mechanism point to the left.</w:t>
      </w:r>
    </w:p>
    <w:p w14:paraId="5CC55ABC" w14:textId="77777777" w:rsidR="00AA42C1" w:rsidRPr="00AE4D95" w:rsidRDefault="002005CA">
      <w:pPr>
        <w:spacing w:before="120" w:after="240"/>
        <w:rPr>
          <w:rFonts w:asciiTheme="majorHAnsi" w:hAnsiTheme="majorHAnsi" w:cstheme="majorHAnsi"/>
        </w:rPr>
      </w:pPr>
      <w:r w:rsidRPr="00AE4D95">
        <w:rPr>
          <w:rFonts w:asciiTheme="majorHAnsi" w:hAnsiTheme="majorHAnsi" w:cstheme="majorHAnsi"/>
        </w:rPr>
        <w:t>Release a ball to activate the mechanism and write down the new position of the gears. Repeat the process until you are able to answer the following question: what sort of computation is the machine performing?</w:t>
      </w:r>
      <w:r w:rsidRPr="00AE4D95">
        <w:rPr>
          <w:rFonts w:asciiTheme="majorHAnsi" w:hAnsiTheme="majorHAnsi" w:cstheme="majorHAnsi"/>
        </w:rPr>
        <w:br/>
      </w:r>
    </w:p>
    <w:tbl>
      <w:tblPr>
        <w:tblStyle w:val="a3"/>
        <w:tblW w:w="88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44"/>
        <w:gridCol w:w="2069"/>
        <w:gridCol w:w="2069"/>
        <w:gridCol w:w="2069"/>
        <w:gridCol w:w="2069"/>
      </w:tblGrid>
      <w:tr w:rsidR="00AA42C1" w:rsidRPr="00AE4D95" w14:paraId="310B05C4" w14:textId="77777777" w:rsidTr="00AE4D95">
        <w:trPr>
          <w:trHeight w:val="459"/>
        </w:trPr>
        <w:tc>
          <w:tcPr>
            <w:tcW w:w="544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5B5BA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6D177" w14:textId="77777777" w:rsidR="00AA42C1" w:rsidRPr="00AE4D95" w:rsidRDefault="00AA42C1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  <w:b/>
                <w:color w:val="FFFFFF"/>
                <w:sz w:val="20"/>
                <w:szCs w:val="20"/>
              </w:rPr>
            </w:pP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5B5BA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E7CAD" w14:textId="77777777" w:rsidR="00AA42C1" w:rsidRPr="00AE4D95" w:rsidRDefault="002005CA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  <w:b/>
                <w:color w:val="FFFFFF"/>
                <w:sz w:val="20"/>
                <w:szCs w:val="20"/>
              </w:rPr>
            </w:pPr>
            <w:r w:rsidRPr="00AE4D95">
              <w:rPr>
                <w:rFonts w:asciiTheme="majorHAnsi" w:hAnsiTheme="majorHAnsi" w:cstheme="majorHAnsi"/>
                <w:b/>
                <w:color w:val="FFFFFF"/>
                <w:sz w:val="20"/>
                <w:szCs w:val="20"/>
              </w:rPr>
              <w:t>Gear 4</w:t>
            </w:r>
          </w:p>
          <w:p w14:paraId="7AD1C665" w14:textId="77777777" w:rsidR="00AA42C1" w:rsidRPr="00AE4D95" w:rsidRDefault="002005CA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hAnsiTheme="majorHAnsi" w:cstheme="majorHAnsi"/>
                <w:color w:val="FFFFFF"/>
                <w:sz w:val="20"/>
                <w:szCs w:val="20"/>
              </w:rPr>
              <w:t>(bottom)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5B5BA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510D1" w14:textId="77777777" w:rsidR="00AA42C1" w:rsidRPr="00AE4D95" w:rsidRDefault="002005CA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  <w:b/>
                <w:color w:val="FFFFFF"/>
                <w:sz w:val="20"/>
                <w:szCs w:val="20"/>
              </w:rPr>
            </w:pPr>
            <w:r w:rsidRPr="00AE4D95">
              <w:rPr>
                <w:rFonts w:asciiTheme="majorHAnsi" w:hAnsiTheme="majorHAnsi" w:cstheme="majorHAnsi"/>
                <w:b/>
                <w:color w:val="FFFFFF"/>
                <w:sz w:val="20"/>
                <w:szCs w:val="20"/>
              </w:rPr>
              <w:t>Gear 3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5B5BA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31325" w14:textId="77777777" w:rsidR="00AA42C1" w:rsidRPr="00AE4D95" w:rsidRDefault="002005CA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  <w:b/>
                <w:color w:val="FFFFFF"/>
                <w:sz w:val="20"/>
                <w:szCs w:val="20"/>
              </w:rPr>
            </w:pPr>
            <w:r w:rsidRPr="00AE4D95">
              <w:rPr>
                <w:rFonts w:asciiTheme="majorHAnsi" w:hAnsiTheme="majorHAnsi" w:cstheme="majorHAnsi"/>
                <w:b/>
                <w:color w:val="FFFFFF"/>
                <w:sz w:val="20"/>
                <w:szCs w:val="20"/>
              </w:rPr>
              <w:t>Gear 2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5B5BA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23786" w14:textId="77777777" w:rsidR="00AA42C1" w:rsidRPr="00AE4D95" w:rsidRDefault="002005CA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  <w:b/>
                <w:color w:val="FFFFFF"/>
                <w:sz w:val="20"/>
                <w:szCs w:val="20"/>
              </w:rPr>
            </w:pPr>
            <w:r w:rsidRPr="00AE4D95">
              <w:rPr>
                <w:rFonts w:asciiTheme="majorHAnsi" w:hAnsiTheme="majorHAnsi" w:cstheme="majorHAnsi"/>
                <w:b/>
                <w:color w:val="FFFFFF"/>
                <w:sz w:val="20"/>
                <w:szCs w:val="20"/>
              </w:rPr>
              <w:t>Gear 1</w:t>
            </w:r>
          </w:p>
          <w:p w14:paraId="1CE8FBA7" w14:textId="77777777" w:rsidR="00AA42C1" w:rsidRPr="00AE4D95" w:rsidRDefault="002005CA">
            <w:pPr>
              <w:widowControl w:val="0"/>
              <w:spacing w:line="240" w:lineRule="auto"/>
              <w:jc w:val="center"/>
              <w:rPr>
                <w:rFonts w:asciiTheme="majorHAnsi" w:hAnsiTheme="majorHAnsi" w:cstheme="majorHAnsi"/>
                <w:color w:val="FFFFFF"/>
                <w:sz w:val="20"/>
                <w:szCs w:val="20"/>
              </w:rPr>
            </w:pPr>
            <w:r w:rsidRPr="00AE4D95">
              <w:rPr>
                <w:rFonts w:asciiTheme="majorHAnsi" w:hAnsiTheme="majorHAnsi" w:cstheme="majorHAnsi"/>
                <w:color w:val="FFFFFF"/>
                <w:sz w:val="20"/>
                <w:szCs w:val="20"/>
              </w:rPr>
              <w:t>(top)</w:t>
            </w:r>
          </w:p>
        </w:tc>
      </w:tr>
      <w:tr w:rsidR="00AA42C1" w:rsidRPr="00AE4D95" w14:paraId="3501DA5C" w14:textId="77777777" w:rsidTr="00AE4D95">
        <w:trPr>
          <w:trHeight w:val="737"/>
        </w:trPr>
        <w:tc>
          <w:tcPr>
            <w:tcW w:w="544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E910B7" w14:textId="77777777" w:rsidR="00AA42C1" w:rsidRPr="00AE4D95" w:rsidRDefault="00AA42C1">
            <w:pPr>
              <w:widowControl w:val="0"/>
              <w:numPr>
                <w:ilvl w:val="0"/>
                <w:numId w:val="4"/>
              </w:numPr>
              <w:spacing w:after="120" w:line="240" w:lineRule="auto"/>
              <w:ind w:left="357" w:hanging="357"/>
              <w:rPr>
                <w:rFonts w:asciiTheme="majorHAnsi" w:hAnsiTheme="majorHAnsi" w:cstheme="majorHAnsi"/>
              </w:rPr>
            </w:pP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2EE29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22E75EC8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BE7DD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2C6ACE85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197DD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3EABC111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1A8376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3A32415A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</w:tr>
      <w:tr w:rsidR="00AA42C1" w:rsidRPr="00AE4D95" w14:paraId="099146D7" w14:textId="77777777" w:rsidTr="00AE4D95">
        <w:trPr>
          <w:trHeight w:val="754"/>
        </w:trPr>
        <w:tc>
          <w:tcPr>
            <w:tcW w:w="544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2CBE6" w14:textId="77777777" w:rsidR="00AA42C1" w:rsidRPr="00AE4D95" w:rsidRDefault="00AA42C1">
            <w:pPr>
              <w:widowControl w:val="0"/>
              <w:numPr>
                <w:ilvl w:val="0"/>
                <w:numId w:val="4"/>
              </w:numPr>
              <w:spacing w:after="120" w:line="240" w:lineRule="auto"/>
              <w:ind w:left="357" w:hanging="357"/>
              <w:rPr>
                <w:rFonts w:asciiTheme="majorHAnsi" w:hAnsiTheme="majorHAnsi" w:cstheme="majorHAnsi"/>
              </w:rPr>
            </w:pP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4ED2E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373BC126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D9491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28E93646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3ECBB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7E2D787A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3E984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46D236E8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</w:tr>
      <w:tr w:rsidR="00AA42C1" w:rsidRPr="00AE4D95" w14:paraId="665D186D" w14:textId="77777777" w:rsidTr="00AE4D95">
        <w:trPr>
          <w:trHeight w:val="737"/>
        </w:trPr>
        <w:tc>
          <w:tcPr>
            <w:tcW w:w="544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575071" w14:textId="77777777" w:rsidR="00AA42C1" w:rsidRPr="00AE4D95" w:rsidRDefault="00AA42C1">
            <w:pPr>
              <w:widowControl w:val="0"/>
              <w:numPr>
                <w:ilvl w:val="0"/>
                <w:numId w:val="4"/>
              </w:numPr>
              <w:spacing w:after="120" w:line="240" w:lineRule="auto"/>
              <w:ind w:left="357" w:hanging="357"/>
              <w:rPr>
                <w:rFonts w:asciiTheme="majorHAnsi" w:hAnsiTheme="majorHAnsi" w:cstheme="majorHAnsi"/>
              </w:rPr>
            </w:pP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5CA95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56296D33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F2AC7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0E28C154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8D6D5C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68A944F3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71903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31174FCC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</w:tr>
      <w:tr w:rsidR="00AA42C1" w:rsidRPr="00AE4D95" w14:paraId="000A65F9" w14:textId="77777777" w:rsidTr="00AE4D95">
        <w:trPr>
          <w:trHeight w:val="737"/>
        </w:trPr>
        <w:tc>
          <w:tcPr>
            <w:tcW w:w="544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F0D34" w14:textId="77777777" w:rsidR="00AA42C1" w:rsidRPr="00AE4D95" w:rsidRDefault="00AA42C1">
            <w:pPr>
              <w:widowControl w:val="0"/>
              <w:numPr>
                <w:ilvl w:val="0"/>
                <w:numId w:val="4"/>
              </w:numPr>
              <w:spacing w:after="120" w:line="240" w:lineRule="auto"/>
              <w:ind w:left="357" w:hanging="357"/>
              <w:rPr>
                <w:rFonts w:asciiTheme="majorHAnsi" w:hAnsiTheme="majorHAnsi" w:cstheme="majorHAnsi"/>
              </w:rPr>
            </w:pP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2A442E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5D866CB4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526FC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25B5531C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2308A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5E4CF007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12AD6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69F53BF7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</w:tr>
      <w:tr w:rsidR="00AA42C1" w:rsidRPr="00AE4D95" w14:paraId="1A00A9BF" w14:textId="77777777" w:rsidTr="00AE4D95">
        <w:trPr>
          <w:trHeight w:val="737"/>
        </w:trPr>
        <w:tc>
          <w:tcPr>
            <w:tcW w:w="544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6C2DF" w14:textId="77777777" w:rsidR="00AA42C1" w:rsidRPr="00AE4D95" w:rsidRDefault="00AA42C1">
            <w:pPr>
              <w:widowControl w:val="0"/>
              <w:numPr>
                <w:ilvl w:val="0"/>
                <w:numId w:val="4"/>
              </w:numPr>
              <w:spacing w:after="120" w:line="240" w:lineRule="auto"/>
              <w:ind w:left="357"/>
              <w:rPr>
                <w:rFonts w:asciiTheme="majorHAnsi" w:hAnsiTheme="majorHAnsi" w:cstheme="majorHAnsi"/>
              </w:rPr>
            </w:pP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EAE71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34970CD4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3EA86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59D8D16C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705A8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52D0EDAC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AD233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4F9ECBE3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</w:tr>
      <w:tr w:rsidR="00AA42C1" w:rsidRPr="00AE4D95" w14:paraId="2FD370B8" w14:textId="77777777" w:rsidTr="00AE4D95">
        <w:trPr>
          <w:trHeight w:val="737"/>
        </w:trPr>
        <w:tc>
          <w:tcPr>
            <w:tcW w:w="544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CB58B" w14:textId="77777777" w:rsidR="00AA42C1" w:rsidRPr="00AE4D95" w:rsidRDefault="00AA42C1">
            <w:pPr>
              <w:widowControl w:val="0"/>
              <w:numPr>
                <w:ilvl w:val="0"/>
                <w:numId w:val="4"/>
              </w:numPr>
              <w:spacing w:after="120" w:line="240" w:lineRule="auto"/>
              <w:ind w:left="357"/>
              <w:rPr>
                <w:rFonts w:asciiTheme="majorHAnsi" w:hAnsiTheme="majorHAnsi" w:cstheme="majorHAnsi"/>
              </w:rPr>
            </w:pP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D4EF8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45DB3FC8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2AC4A2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0EC640B0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C5E80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7DB24809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284EB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19320AC2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</w:tr>
      <w:tr w:rsidR="00AA42C1" w:rsidRPr="00AE4D95" w14:paraId="355D37A2" w14:textId="77777777" w:rsidTr="00AE4D95">
        <w:trPr>
          <w:trHeight w:val="737"/>
        </w:trPr>
        <w:tc>
          <w:tcPr>
            <w:tcW w:w="544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81E2E" w14:textId="77777777" w:rsidR="00AA42C1" w:rsidRPr="00AE4D95" w:rsidRDefault="00AA42C1">
            <w:pPr>
              <w:widowControl w:val="0"/>
              <w:numPr>
                <w:ilvl w:val="0"/>
                <w:numId w:val="4"/>
              </w:numPr>
              <w:spacing w:after="120" w:line="240" w:lineRule="auto"/>
              <w:ind w:left="357"/>
              <w:rPr>
                <w:rFonts w:asciiTheme="majorHAnsi" w:hAnsiTheme="majorHAnsi" w:cstheme="majorHAnsi"/>
              </w:rPr>
            </w:pP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CAB4A9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0E818B18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1C713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16FEF5F4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E4125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5F86086C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FE0B39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34016A71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</w:tr>
      <w:tr w:rsidR="00AA42C1" w:rsidRPr="00AE4D95" w14:paraId="66D113C6" w14:textId="77777777" w:rsidTr="00AE4D95">
        <w:trPr>
          <w:trHeight w:val="754"/>
        </w:trPr>
        <w:tc>
          <w:tcPr>
            <w:tcW w:w="544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2C1FBC" w14:textId="77777777" w:rsidR="00AA42C1" w:rsidRPr="00AE4D95" w:rsidRDefault="00AA42C1">
            <w:pPr>
              <w:widowControl w:val="0"/>
              <w:numPr>
                <w:ilvl w:val="0"/>
                <w:numId w:val="4"/>
              </w:numPr>
              <w:spacing w:after="120" w:line="240" w:lineRule="auto"/>
              <w:ind w:left="357"/>
              <w:rPr>
                <w:rFonts w:asciiTheme="majorHAnsi" w:hAnsiTheme="majorHAnsi" w:cstheme="majorHAnsi"/>
              </w:rPr>
            </w:pP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A5FFD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5DD14DF1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7F902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64088F20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67B0D1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1FF714E0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  <w:tc>
          <w:tcPr>
            <w:tcW w:w="2069" w:type="dxa"/>
            <w:tcBorders>
              <w:top w:val="single" w:sz="8" w:space="0" w:color="5B5BA5"/>
              <w:left w:val="single" w:sz="8" w:space="0" w:color="5B5BA5"/>
              <w:bottom w:val="single" w:sz="8" w:space="0" w:color="5B5BA5"/>
              <w:right w:val="single" w:sz="8" w:space="0" w:color="5B5BA5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88BC5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</w:rPr>
            </w:pPr>
            <w:r w:rsidRPr="00AE4D95">
              <w:rPr>
                <w:rFonts w:asciiTheme="majorHAnsi" w:hAnsiTheme="majorHAnsi" w:cstheme="majorHAnsi"/>
              </w:rPr>
              <w:t>Gear pointing</w:t>
            </w:r>
          </w:p>
          <w:p w14:paraId="4846FFD3" w14:textId="77777777" w:rsidR="00AA42C1" w:rsidRPr="00AE4D95" w:rsidRDefault="002005CA">
            <w:pPr>
              <w:widowControl w:val="0"/>
              <w:spacing w:after="120" w:line="240" w:lineRule="auto"/>
              <w:jc w:val="center"/>
              <w:rPr>
                <w:rFonts w:asciiTheme="majorHAnsi" w:hAnsiTheme="majorHAnsi" w:cstheme="majorHAnsi"/>
                <w:color w:val="FFFFFF"/>
              </w:rPr>
            </w:pPr>
            <w:r w:rsidRPr="00AE4D95">
              <w:rPr>
                <w:rFonts w:asciiTheme="majorHAnsi" w:eastAsia="Roboto Mono" w:hAnsiTheme="majorHAnsi" w:cstheme="majorHAnsi"/>
                <w:shd w:val="clear" w:color="auto" w:fill="D9D9D9"/>
              </w:rPr>
              <w:t xml:space="preserve">        </w:t>
            </w:r>
            <w:r w:rsidRPr="00AE4D95">
              <w:rPr>
                <w:rFonts w:asciiTheme="majorHAnsi" w:hAnsiTheme="majorHAnsi" w:cstheme="majorHAnsi"/>
                <w:shd w:val="clear" w:color="auto" w:fill="D9D9D9"/>
              </w:rPr>
              <w:t xml:space="preserve"> </w:t>
            </w:r>
            <w:r w:rsidRPr="00AE4D95">
              <w:rPr>
                <w:rFonts w:asciiTheme="majorHAnsi" w:hAnsiTheme="majorHAnsi" w:cstheme="majorHAnsi"/>
                <w:color w:val="FFFFFF"/>
              </w:rPr>
              <w:t>.</w:t>
            </w:r>
          </w:p>
        </w:tc>
      </w:tr>
    </w:tbl>
    <w:p w14:paraId="7DF06FC3" w14:textId="77777777" w:rsidR="00AA42C1" w:rsidRDefault="00AA42C1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0BFC8E12" w14:textId="77777777" w:rsidR="00AE4D95" w:rsidRDefault="00AE4D95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72E2F053" w14:textId="77777777" w:rsidR="00AE4D95" w:rsidRDefault="00AE4D95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072A8B4E" w14:textId="77777777" w:rsidR="00AE4D95" w:rsidRDefault="00AE4D95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062ED93A" w14:textId="77777777" w:rsidR="00AE4D95" w:rsidRDefault="00AE4D95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4E5027CA" w14:textId="77777777" w:rsidR="00AE4D95" w:rsidRPr="00AE4D95" w:rsidRDefault="00AE4D95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7413402E" w14:textId="77777777" w:rsidR="00AA42C1" w:rsidRPr="00AE4D95" w:rsidRDefault="002005CA">
      <w:pPr>
        <w:rPr>
          <w:rFonts w:asciiTheme="majorHAnsi" w:hAnsiTheme="majorHAnsi" w:cstheme="majorHAnsi"/>
          <w:color w:val="666666"/>
          <w:sz w:val="18"/>
          <w:szCs w:val="18"/>
        </w:rPr>
      </w:pPr>
      <w:r w:rsidRPr="00AE4D95">
        <w:rPr>
          <w:rFonts w:asciiTheme="majorHAnsi" w:hAnsiTheme="majorHAnsi" w:cstheme="majorHAnsi"/>
          <w:color w:val="666666"/>
          <w:sz w:val="18"/>
          <w:szCs w:val="18"/>
        </w:rPr>
        <w:lastRenderedPageBreak/>
        <w:t xml:space="preserve">This resource is licensed under the Open Government </w:t>
      </w:r>
      <w:proofErr w:type="spellStart"/>
      <w:r w:rsidRPr="00AE4D95">
        <w:rPr>
          <w:rFonts w:asciiTheme="majorHAnsi" w:hAnsiTheme="majorHAnsi" w:cstheme="majorHAnsi"/>
          <w:color w:val="666666"/>
          <w:sz w:val="18"/>
          <w:szCs w:val="18"/>
        </w:rPr>
        <w:t>Licence</w:t>
      </w:r>
      <w:proofErr w:type="spellEnd"/>
      <w:r w:rsidRPr="00AE4D95">
        <w:rPr>
          <w:rFonts w:asciiTheme="majorHAnsi" w:hAnsiTheme="majorHAnsi" w:cstheme="majorHAnsi"/>
          <w:color w:val="666666"/>
          <w:sz w:val="18"/>
          <w:szCs w:val="18"/>
        </w:rPr>
        <w:t xml:space="preserve">, version 3. For more information on this </w:t>
      </w:r>
      <w:proofErr w:type="spellStart"/>
      <w:r w:rsidRPr="00AE4D95">
        <w:rPr>
          <w:rFonts w:asciiTheme="majorHAnsi" w:hAnsiTheme="majorHAnsi" w:cstheme="majorHAnsi"/>
          <w:color w:val="666666"/>
          <w:sz w:val="18"/>
          <w:szCs w:val="18"/>
        </w:rPr>
        <w:t>licence</w:t>
      </w:r>
      <w:proofErr w:type="spellEnd"/>
      <w:r w:rsidRPr="00AE4D95">
        <w:rPr>
          <w:rFonts w:asciiTheme="majorHAnsi" w:hAnsiTheme="majorHAnsi" w:cstheme="majorHAnsi"/>
          <w:color w:val="666666"/>
          <w:sz w:val="18"/>
          <w:szCs w:val="18"/>
        </w:rPr>
        <w:t xml:space="preserve">, see </w:t>
      </w:r>
      <w:hyperlink r:id="rId14">
        <w:r w:rsidRPr="00AE4D95">
          <w:rPr>
            <w:rFonts w:asciiTheme="majorHAnsi" w:hAnsiTheme="majorHAnsi" w:cstheme="majorHAnsi"/>
            <w:color w:val="1155CC"/>
            <w:sz w:val="18"/>
            <w:szCs w:val="18"/>
            <w:u w:val="single"/>
          </w:rPr>
          <w:t>ncce.io/</w:t>
        </w:r>
        <w:proofErr w:type="spellStart"/>
        <w:r w:rsidRPr="00AE4D95">
          <w:rPr>
            <w:rFonts w:asciiTheme="majorHAnsi" w:hAnsiTheme="majorHAnsi" w:cstheme="majorHAnsi"/>
            <w:color w:val="1155CC"/>
            <w:sz w:val="18"/>
            <w:szCs w:val="18"/>
            <w:u w:val="single"/>
          </w:rPr>
          <w:t>ogl</w:t>
        </w:r>
        <w:proofErr w:type="spellEnd"/>
      </w:hyperlink>
      <w:r w:rsidRPr="00AE4D95">
        <w:rPr>
          <w:rFonts w:asciiTheme="majorHAnsi" w:hAnsiTheme="majorHAnsi" w:cstheme="majorHAnsi"/>
          <w:color w:val="666666"/>
          <w:sz w:val="18"/>
          <w:szCs w:val="18"/>
        </w:rPr>
        <w:t>.</w:t>
      </w:r>
    </w:p>
    <w:sectPr w:rsidR="00AA42C1" w:rsidRPr="00AE4D95">
      <w:headerReference w:type="default" r:id="rId15"/>
      <w:footerReference w:type="default" r:id="rId16"/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38B2A" w14:textId="77777777" w:rsidR="00B97973" w:rsidRDefault="00B97973">
      <w:pPr>
        <w:spacing w:line="240" w:lineRule="auto"/>
      </w:pPr>
      <w:r>
        <w:separator/>
      </w:r>
    </w:p>
  </w:endnote>
  <w:endnote w:type="continuationSeparator" w:id="0">
    <w:p w14:paraId="06670ABA" w14:textId="77777777" w:rsidR="00B97973" w:rsidRDefault="00B9797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</w:font>
  <w:font w:name="Handlee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2A728" w14:textId="77777777" w:rsidR="00AA42C1" w:rsidRPr="00AE4D95" w:rsidRDefault="002005CA">
    <w:pPr>
      <w:rPr>
        <w:rFonts w:asciiTheme="majorHAnsi" w:hAnsiTheme="majorHAnsi" w:cstheme="majorHAnsi"/>
        <w:sz w:val="18"/>
        <w:szCs w:val="18"/>
      </w:rPr>
    </w:pPr>
    <w:r w:rsidRPr="00AE4D95">
      <w:rPr>
        <w:rFonts w:asciiTheme="majorHAnsi" w:hAnsiTheme="majorHAnsi" w:cstheme="majorHAnsi"/>
        <w:color w:val="666666"/>
        <w:sz w:val="18"/>
        <w:szCs w:val="18"/>
      </w:rPr>
      <w:t xml:space="preserve">Page </w:t>
    </w:r>
    <w:r w:rsidRPr="00AE4D95">
      <w:rPr>
        <w:rFonts w:asciiTheme="majorHAnsi" w:hAnsiTheme="majorHAnsi" w:cstheme="majorHAnsi"/>
        <w:color w:val="666666"/>
        <w:sz w:val="18"/>
        <w:szCs w:val="18"/>
      </w:rPr>
      <w:fldChar w:fldCharType="begin"/>
    </w:r>
    <w:r w:rsidRPr="00AE4D95">
      <w:rPr>
        <w:rFonts w:asciiTheme="majorHAnsi" w:hAnsiTheme="majorHAnsi" w:cstheme="majorHAnsi"/>
        <w:color w:val="666666"/>
        <w:sz w:val="18"/>
        <w:szCs w:val="18"/>
      </w:rPr>
      <w:instrText>PAGE</w:instrText>
    </w:r>
    <w:r w:rsidRPr="00AE4D95">
      <w:rPr>
        <w:rFonts w:asciiTheme="majorHAnsi" w:hAnsiTheme="majorHAnsi" w:cstheme="majorHAnsi"/>
        <w:color w:val="666666"/>
        <w:sz w:val="18"/>
        <w:szCs w:val="18"/>
      </w:rPr>
      <w:fldChar w:fldCharType="separate"/>
    </w:r>
    <w:r w:rsidR="009A35E2">
      <w:rPr>
        <w:rFonts w:asciiTheme="majorHAnsi" w:hAnsiTheme="majorHAnsi" w:cstheme="majorHAnsi"/>
        <w:noProof/>
        <w:color w:val="666666"/>
        <w:sz w:val="18"/>
        <w:szCs w:val="18"/>
      </w:rPr>
      <w:t>6</w:t>
    </w:r>
    <w:r w:rsidRPr="00AE4D95">
      <w:rPr>
        <w:rFonts w:asciiTheme="majorHAnsi" w:hAnsiTheme="majorHAnsi" w:cstheme="majorHAnsi"/>
        <w:color w:val="666666"/>
        <w:sz w:val="18"/>
        <w:szCs w:val="18"/>
      </w:rPr>
      <w:fldChar w:fldCharType="end"/>
    </w:r>
    <w:r w:rsidRPr="00AE4D95">
      <w:rPr>
        <w:rFonts w:asciiTheme="majorHAnsi" w:hAnsiTheme="majorHAnsi" w:cstheme="majorHAnsi"/>
        <w:color w:val="666666"/>
        <w:sz w:val="18"/>
        <w:szCs w:val="18"/>
      </w:rPr>
      <w:tab/>
    </w:r>
    <w:r w:rsidRPr="00AE4D95">
      <w:rPr>
        <w:rFonts w:asciiTheme="majorHAnsi" w:hAnsiTheme="majorHAnsi" w:cstheme="majorHAnsi"/>
        <w:color w:val="666666"/>
        <w:sz w:val="18"/>
        <w:szCs w:val="18"/>
      </w:rPr>
      <w:tab/>
    </w:r>
    <w:r w:rsidRPr="00AE4D95">
      <w:rPr>
        <w:rFonts w:asciiTheme="majorHAnsi" w:hAnsiTheme="majorHAnsi" w:cstheme="majorHAnsi"/>
        <w:color w:val="666666"/>
        <w:sz w:val="18"/>
        <w:szCs w:val="18"/>
      </w:rPr>
      <w:tab/>
    </w:r>
    <w:r w:rsidRPr="00AE4D95">
      <w:rPr>
        <w:rFonts w:asciiTheme="majorHAnsi" w:hAnsiTheme="majorHAnsi" w:cstheme="majorHAnsi"/>
        <w:color w:val="666666"/>
        <w:sz w:val="18"/>
        <w:szCs w:val="18"/>
      </w:rPr>
      <w:tab/>
    </w:r>
    <w:r w:rsidRPr="00AE4D95">
      <w:rPr>
        <w:rFonts w:asciiTheme="majorHAnsi" w:hAnsiTheme="majorHAnsi" w:cstheme="majorHAnsi"/>
        <w:color w:val="666666"/>
        <w:sz w:val="18"/>
        <w:szCs w:val="18"/>
      </w:rPr>
      <w:tab/>
    </w:r>
    <w:r w:rsidRPr="00AE4D95">
      <w:rPr>
        <w:rFonts w:asciiTheme="majorHAnsi" w:hAnsiTheme="majorHAnsi" w:cstheme="majorHAnsi"/>
        <w:color w:val="666666"/>
        <w:sz w:val="18"/>
        <w:szCs w:val="18"/>
      </w:rPr>
      <w:tab/>
    </w:r>
    <w:r w:rsidRPr="00AE4D95">
      <w:rPr>
        <w:rFonts w:asciiTheme="majorHAnsi" w:hAnsiTheme="majorHAnsi" w:cstheme="majorHAnsi"/>
        <w:color w:val="666666"/>
        <w:sz w:val="18"/>
        <w:szCs w:val="18"/>
      </w:rPr>
      <w:tab/>
    </w:r>
    <w:r w:rsidRPr="00AE4D95">
      <w:rPr>
        <w:rFonts w:asciiTheme="majorHAnsi" w:hAnsiTheme="majorHAnsi" w:cstheme="majorHAnsi"/>
        <w:color w:val="666666"/>
        <w:sz w:val="18"/>
        <w:szCs w:val="18"/>
      </w:rPr>
      <w:tab/>
    </w:r>
    <w:r w:rsidRPr="00AE4D95">
      <w:rPr>
        <w:rFonts w:asciiTheme="majorHAnsi" w:hAnsiTheme="majorHAnsi" w:cstheme="majorHAnsi"/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7ECA71" w14:textId="77777777" w:rsidR="00B97973" w:rsidRDefault="00B97973">
      <w:pPr>
        <w:spacing w:line="240" w:lineRule="auto"/>
      </w:pPr>
      <w:r>
        <w:separator/>
      </w:r>
    </w:p>
  </w:footnote>
  <w:footnote w:type="continuationSeparator" w:id="0">
    <w:p w14:paraId="6C712BC3" w14:textId="77777777" w:rsidR="00B97973" w:rsidRDefault="00B9797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FD8D5D" w14:textId="77777777" w:rsidR="00AA42C1" w:rsidRPr="00AE4D95" w:rsidRDefault="00AA42C1">
    <w:pPr>
      <w:ind w:left="-720" w:right="-690"/>
      <w:rPr>
        <w:rFonts w:asciiTheme="majorHAnsi" w:eastAsia="Arial" w:hAnsiTheme="majorHAnsi" w:cstheme="majorHAnsi"/>
        <w:color w:val="666666"/>
      </w:rPr>
    </w:pPr>
  </w:p>
  <w:tbl>
    <w:tblPr>
      <w:tblStyle w:val="a4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AA42C1" w:rsidRPr="00AE4D95" w14:paraId="69D1B2D8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6025179A" w14:textId="105C900D" w:rsidR="00AA42C1" w:rsidRPr="00AE4D95" w:rsidRDefault="002005CA">
          <w:pPr>
            <w:widowControl w:val="0"/>
            <w:ind w:left="90" w:right="-234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  <w:r w:rsidRPr="00AE4D95">
            <w:rPr>
              <w:rFonts w:asciiTheme="majorHAnsi" w:hAnsiTheme="majorHAnsi" w:cstheme="majorHAnsi"/>
              <w:color w:val="666666"/>
              <w:sz w:val="18"/>
              <w:szCs w:val="18"/>
            </w:rPr>
            <w:t xml:space="preserve">Year 8 – </w:t>
          </w:r>
          <w:r w:rsidR="00E26D13">
            <w:rPr>
              <w:rFonts w:asciiTheme="majorHAnsi" w:hAnsiTheme="majorHAnsi" w:cstheme="majorHAnsi"/>
              <w:color w:val="666666"/>
              <w:sz w:val="18"/>
              <w:szCs w:val="18"/>
            </w:rPr>
            <w:t>How Computers Work</w:t>
          </w:r>
        </w:p>
        <w:p w14:paraId="0A0761AA" w14:textId="77777777" w:rsidR="00AA42C1" w:rsidRPr="00AE4D95" w:rsidRDefault="002005CA">
          <w:pPr>
            <w:widowControl w:val="0"/>
            <w:ind w:left="90" w:right="-234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  <w:r w:rsidRPr="00AE4D95">
            <w:rPr>
              <w:rFonts w:asciiTheme="majorHAnsi" w:hAnsiTheme="majorHAnsi" w:cstheme="majorHAnsi"/>
              <w:color w:val="666666"/>
              <w:sz w:val="18"/>
              <w:szCs w:val="18"/>
            </w:rPr>
            <w:t>Lesson 4 – It’s only logical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583A6DC1" w14:textId="77777777" w:rsidR="00AA42C1" w:rsidRPr="00AE4D95" w:rsidRDefault="002005CA">
          <w:pPr>
            <w:widowControl w:val="0"/>
            <w:spacing w:line="240" w:lineRule="auto"/>
            <w:ind w:right="150"/>
            <w:jc w:val="right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  <w:r w:rsidRPr="00AE4D95">
            <w:rPr>
              <w:rFonts w:asciiTheme="majorHAnsi" w:hAnsiTheme="majorHAnsi" w:cstheme="majorHAnsi"/>
              <w:color w:val="666666"/>
              <w:sz w:val="18"/>
              <w:szCs w:val="18"/>
            </w:rPr>
            <w:t>Worksheet</w:t>
          </w:r>
        </w:p>
        <w:p w14:paraId="54916B64" w14:textId="77777777" w:rsidR="00AA42C1" w:rsidRPr="00AE4D95" w:rsidRDefault="00AA42C1">
          <w:pPr>
            <w:widowControl w:val="0"/>
            <w:spacing w:line="240" w:lineRule="auto"/>
            <w:ind w:right="150"/>
            <w:jc w:val="right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</w:p>
      </w:tc>
    </w:tr>
  </w:tbl>
  <w:p w14:paraId="2CC6E84E" w14:textId="77777777" w:rsidR="00AA42C1" w:rsidRPr="00AE4D95" w:rsidRDefault="00AA42C1">
    <w:pPr>
      <w:ind w:right="-234"/>
      <w:rPr>
        <w:rFonts w:asciiTheme="majorHAnsi" w:hAnsiTheme="majorHAnsi" w:cstheme="majorHAnsi"/>
        <w:color w:val="666666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7C1149"/>
    <w:multiLevelType w:val="multilevel"/>
    <w:tmpl w:val="930251E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40E00FEE"/>
    <w:multiLevelType w:val="multilevel"/>
    <w:tmpl w:val="9E44381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4B6D5AC2"/>
    <w:multiLevelType w:val="multilevel"/>
    <w:tmpl w:val="1750AE3C"/>
    <w:lvl w:ilvl="0">
      <w:start w:val="1"/>
      <w:numFmt w:val="decimal"/>
      <w:lvlText w:val="%1."/>
      <w:lvlJc w:val="left"/>
      <w:pPr>
        <w:ind w:left="720" w:hanging="360"/>
      </w:pPr>
      <w:rPr>
        <w:rFonts w:ascii="Quicksand" w:eastAsia="Quicksand" w:hAnsi="Quicksand" w:cs="Quicksand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75285C17"/>
    <w:multiLevelType w:val="multilevel"/>
    <w:tmpl w:val="460ED420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441143824">
    <w:abstractNumId w:val="0"/>
  </w:num>
  <w:num w:numId="2" w16cid:durableId="2104059951">
    <w:abstractNumId w:val="3"/>
  </w:num>
  <w:num w:numId="3" w16cid:durableId="244800593">
    <w:abstractNumId w:val="1"/>
  </w:num>
  <w:num w:numId="4" w16cid:durableId="4811164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42C1"/>
    <w:rsid w:val="001507A6"/>
    <w:rsid w:val="002005CA"/>
    <w:rsid w:val="003054BB"/>
    <w:rsid w:val="00877256"/>
    <w:rsid w:val="009A35E2"/>
    <w:rsid w:val="00AA42C1"/>
    <w:rsid w:val="00AE4D95"/>
    <w:rsid w:val="00B97973"/>
    <w:rsid w:val="00D64EBF"/>
    <w:rsid w:val="00E26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A65E52"/>
  <w15:docId w15:val="{18131F57-0CB6-4D1C-8224-D319A302B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E4D95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4D95"/>
  </w:style>
  <w:style w:type="paragraph" w:styleId="Footer">
    <w:name w:val="footer"/>
    <w:basedOn w:val="Normal"/>
    <w:link w:val="FooterChar"/>
    <w:uiPriority w:val="99"/>
    <w:unhideWhenUsed/>
    <w:rsid w:val="00AE4D95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4D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ncce.io/tt-gears-3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ncce.io/tt-gears-1" TargetMode="Externa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ncce.io/tt-gears-2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://ncce.io/og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484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6</cp:revision>
  <dcterms:created xsi:type="dcterms:W3CDTF">2021-05-18T10:09:00Z</dcterms:created>
  <dcterms:modified xsi:type="dcterms:W3CDTF">2025-03-22T14:47:00Z</dcterms:modified>
</cp:coreProperties>
</file>